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89EB" w14:textId="64CD34DA" w:rsidR="005055F8" w:rsidRDefault="005055F8" w:rsidP="00F9674A">
      <w:pPr>
        <w:jc w:val="center"/>
      </w:pPr>
    </w:p>
    <w:p w14:paraId="0813E98C" w14:textId="77777777" w:rsidR="00172F0C" w:rsidRDefault="00172F0C"/>
    <w:p w14:paraId="5943AB3B" w14:textId="2AE47D7B" w:rsidR="00172F0C" w:rsidRDefault="00172F0C" w:rsidP="00F9674A">
      <w:pPr>
        <w:jc w:val="center"/>
      </w:pPr>
    </w:p>
    <w:p w14:paraId="1F69C247" w14:textId="77777777" w:rsidR="00573756" w:rsidRDefault="00573756" w:rsidP="00ED5CCA">
      <w:pPr>
        <w:jc w:val="center"/>
      </w:pPr>
    </w:p>
    <w:p w14:paraId="27A48C3A" w14:textId="77777777" w:rsidR="00F61B31" w:rsidRDefault="00F61B31" w:rsidP="00ED5CCA">
      <w:pPr>
        <w:jc w:val="center"/>
      </w:pPr>
    </w:p>
    <w:p w14:paraId="699069C4" w14:textId="77777777" w:rsidR="00573756" w:rsidRDefault="00573756" w:rsidP="00ED5CCA">
      <w:pPr>
        <w:jc w:val="center"/>
      </w:pPr>
    </w:p>
    <w:p w14:paraId="176EBEE4" w14:textId="77777777" w:rsidR="00573756" w:rsidRDefault="00573756" w:rsidP="00ED5CCA">
      <w:pPr>
        <w:jc w:val="center"/>
      </w:pPr>
    </w:p>
    <w:p w14:paraId="784B7F47" w14:textId="77777777" w:rsidR="008F438A" w:rsidRDefault="008F438A" w:rsidP="00BD7EA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551C" w14:paraId="10C84E29" w14:textId="77777777" w:rsidTr="00FF551C">
        <w:tc>
          <w:tcPr>
            <w:tcW w:w="9736" w:type="dxa"/>
            <w:shd w:val="clear" w:color="auto" w:fill="DEEAF6" w:themeFill="accent5" w:themeFillTint="33"/>
          </w:tcPr>
          <w:p w14:paraId="40B238CF" w14:textId="19937F71" w:rsidR="00FF551C" w:rsidRPr="00781330" w:rsidRDefault="00FF551C" w:rsidP="00FF55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1330">
              <w:rPr>
                <w:b/>
                <w:bCs/>
                <w:sz w:val="28"/>
                <w:szCs w:val="28"/>
              </w:rPr>
              <w:t>POZIV</w:t>
            </w:r>
          </w:p>
          <w:p w14:paraId="103A2283" w14:textId="77777777" w:rsidR="00FF551C" w:rsidRDefault="00FF551C" w:rsidP="00FF55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1330">
              <w:rPr>
                <w:b/>
                <w:bCs/>
                <w:sz w:val="28"/>
                <w:szCs w:val="28"/>
              </w:rPr>
              <w:t xml:space="preserve">JEDINICAMA LOKALNE SAMOUPRAVE </w:t>
            </w:r>
          </w:p>
          <w:p w14:paraId="214ABE21" w14:textId="77777777" w:rsidR="00FF551C" w:rsidRDefault="00FF551C" w:rsidP="00FF55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81330">
              <w:rPr>
                <w:b/>
                <w:bCs/>
                <w:sz w:val="28"/>
                <w:szCs w:val="28"/>
              </w:rPr>
              <w:t xml:space="preserve">ZA PRIJAVU PROJEKATA USMJERENIH UREĐENJU I OPREMANJU DJEČJIH IGRALIŠTA NA JAVNIM POVRŠINAMA </w:t>
            </w:r>
          </w:p>
          <w:p w14:paraId="726E693D" w14:textId="4B6CB6DA" w:rsidR="00FF551C" w:rsidRDefault="00FF551C" w:rsidP="00FF551C">
            <w:pPr>
              <w:spacing w:line="360" w:lineRule="auto"/>
              <w:jc w:val="center"/>
            </w:pPr>
            <w:r w:rsidRPr="00781330">
              <w:rPr>
                <w:b/>
                <w:bCs/>
                <w:sz w:val="28"/>
                <w:szCs w:val="28"/>
              </w:rPr>
              <w:t>JEDINICA LOKALNE SAMOUPRAVE</w:t>
            </w:r>
          </w:p>
        </w:tc>
      </w:tr>
    </w:tbl>
    <w:p w14:paraId="651C20EF" w14:textId="77777777" w:rsidR="008F438A" w:rsidRDefault="008F438A" w:rsidP="00ED5CCA">
      <w:pPr>
        <w:jc w:val="center"/>
      </w:pPr>
    </w:p>
    <w:p w14:paraId="164D4CED" w14:textId="77777777" w:rsidR="00573756" w:rsidRDefault="00573756" w:rsidP="00ED5CCA">
      <w:pPr>
        <w:jc w:val="center"/>
      </w:pPr>
    </w:p>
    <w:p w14:paraId="6A7E0D01" w14:textId="77777777" w:rsidR="00573756" w:rsidRPr="00781330" w:rsidRDefault="00573756" w:rsidP="00ED5CCA">
      <w:pPr>
        <w:jc w:val="center"/>
        <w:rPr>
          <w:sz w:val="28"/>
          <w:szCs w:val="28"/>
        </w:rPr>
      </w:pPr>
    </w:p>
    <w:p w14:paraId="310BE901" w14:textId="4645D601" w:rsidR="00ED5CCA" w:rsidRPr="00781330" w:rsidRDefault="00D86CD0" w:rsidP="008D14D0">
      <w:pPr>
        <w:jc w:val="center"/>
        <w:rPr>
          <w:b/>
          <w:bCs/>
          <w:sz w:val="28"/>
          <w:szCs w:val="28"/>
        </w:rPr>
      </w:pPr>
      <w:r w:rsidRPr="00781330">
        <w:rPr>
          <w:b/>
          <w:bCs/>
          <w:sz w:val="28"/>
          <w:szCs w:val="28"/>
        </w:rPr>
        <w:t xml:space="preserve"> </w:t>
      </w:r>
    </w:p>
    <w:p w14:paraId="51D93267" w14:textId="77777777" w:rsidR="00573756" w:rsidRPr="00781330" w:rsidRDefault="00573756" w:rsidP="00ED5CCA">
      <w:pPr>
        <w:jc w:val="center"/>
        <w:rPr>
          <w:sz w:val="28"/>
          <w:szCs w:val="28"/>
        </w:rPr>
      </w:pPr>
    </w:p>
    <w:p w14:paraId="13AB10E2" w14:textId="77777777" w:rsidR="00573756" w:rsidRDefault="00573756" w:rsidP="00ED5CCA">
      <w:pPr>
        <w:jc w:val="center"/>
        <w:rPr>
          <w:sz w:val="32"/>
          <w:szCs w:val="32"/>
        </w:rPr>
      </w:pPr>
    </w:p>
    <w:p w14:paraId="3C12C9F0" w14:textId="77777777" w:rsidR="008F438A" w:rsidRPr="00573756" w:rsidRDefault="008F438A" w:rsidP="00ED5CCA">
      <w:pPr>
        <w:jc w:val="center"/>
        <w:rPr>
          <w:sz w:val="32"/>
          <w:szCs w:val="32"/>
        </w:rPr>
      </w:pPr>
    </w:p>
    <w:p w14:paraId="3B760D66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2B43F74C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77D2468E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15FEBA04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046DED51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167DF6E6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2C3F3347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62C6896B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189467A2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2CAC7CBD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00E1C2DB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5494F330" w14:textId="77777777" w:rsidR="008F438A" w:rsidRDefault="008F438A" w:rsidP="00ED5CCA">
      <w:pPr>
        <w:jc w:val="center"/>
        <w:rPr>
          <w:b/>
          <w:bCs/>
          <w:sz w:val="32"/>
          <w:szCs w:val="32"/>
        </w:rPr>
      </w:pPr>
    </w:p>
    <w:p w14:paraId="25D88C3A" w14:textId="77777777" w:rsidR="008D14D0" w:rsidRDefault="008D14D0" w:rsidP="00ED5CCA">
      <w:pPr>
        <w:jc w:val="center"/>
        <w:rPr>
          <w:b/>
          <w:bCs/>
          <w:szCs w:val="24"/>
        </w:rPr>
      </w:pPr>
    </w:p>
    <w:p w14:paraId="19A8B077" w14:textId="79C4AD4A" w:rsidR="008F438A" w:rsidRDefault="005527B7" w:rsidP="007A11C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Ožujak</w:t>
      </w:r>
      <w:r w:rsidR="008F438A">
        <w:rPr>
          <w:b/>
          <w:bCs/>
          <w:szCs w:val="24"/>
        </w:rPr>
        <w:t xml:space="preserve"> 2024.</w:t>
      </w:r>
    </w:p>
    <w:p w14:paraId="2E1F4380" w14:textId="36ACDA87" w:rsidR="00811C48" w:rsidRPr="00811C48" w:rsidRDefault="008F438A" w:rsidP="00811C48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7994F9D" w14:textId="2943EE72" w:rsidR="00BD7EA4" w:rsidRPr="00822088" w:rsidRDefault="00BD7EA4" w:rsidP="00BD7EA4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822088">
        <w:rPr>
          <w:b/>
          <w:bCs/>
          <w:sz w:val="28"/>
          <w:szCs w:val="28"/>
        </w:rPr>
        <w:lastRenderedPageBreak/>
        <w:t>UPUTE ZA PRIJAVITELJE</w:t>
      </w:r>
    </w:p>
    <w:p w14:paraId="3C1BDE23" w14:textId="77777777" w:rsidR="00BD7EA4" w:rsidRDefault="00BD7EA4" w:rsidP="00975B8E">
      <w:pPr>
        <w:pStyle w:val="Bezproreda"/>
      </w:pPr>
    </w:p>
    <w:p w14:paraId="20DEEE5F" w14:textId="20482B9C" w:rsidR="008F438A" w:rsidRPr="00822088" w:rsidRDefault="008F438A" w:rsidP="00C85A6D">
      <w:pPr>
        <w:spacing w:after="160" w:line="259" w:lineRule="auto"/>
        <w:jc w:val="left"/>
        <w:rPr>
          <w:b/>
          <w:bCs/>
          <w:sz w:val="22"/>
        </w:rPr>
      </w:pPr>
      <w:r w:rsidRPr="00822088">
        <w:rPr>
          <w:b/>
          <w:bCs/>
          <w:sz w:val="22"/>
        </w:rPr>
        <w:t>SADRŽA</w:t>
      </w:r>
      <w:r w:rsidR="00242EA3" w:rsidRPr="00822088">
        <w:rPr>
          <w:b/>
          <w:bCs/>
          <w:sz w:val="22"/>
        </w:rPr>
        <w:t>J</w:t>
      </w:r>
      <w:r w:rsidR="00811C48">
        <w:rPr>
          <w:b/>
          <w:bCs/>
          <w:sz w:val="22"/>
        </w:rPr>
        <w:t>:</w:t>
      </w:r>
    </w:p>
    <w:p w14:paraId="7D649AC9" w14:textId="5AC60850" w:rsidR="00275EA3" w:rsidRPr="00E013AA" w:rsidRDefault="00156516" w:rsidP="00C11EA2">
      <w:pPr>
        <w:pStyle w:val="Odlomakpopisa"/>
        <w:numPr>
          <w:ilvl w:val="0"/>
          <w:numId w:val="18"/>
        </w:numPr>
        <w:spacing w:after="160" w:line="360" w:lineRule="auto"/>
        <w:jc w:val="left"/>
        <w:rPr>
          <w:b/>
          <w:bCs/>
          <w:sz w:val="22"/>
        </w:rPr>
      </w:pPr>
      <w:r w:rsidRPr="00E013AA">
        <w:rPr>
          <w:b/>
          <w:bCs/>
          <w:sz w:val="22"/>
        </w:rPr>
        <w:t>UVOD</w:t>
      </w:r>
    </w:p>
    <w:p w14:paraId="30C8FF19" w14:textId="44AC7409" w:rsidR="00156516" w:rsidRPr="00A34E55" w:rsidRDefault="00156516" w:rsidP="00C11EA2">
      <w:pPr>
        <w:pStyle w:val="Odlomakpopisa"/>
        <w:numPr>
          <w:ilvl w:val="1"/>
          <w:numId w:val="18"/>
        </w:numPr>
        <w:spacing w:after="160" w:line="360" w:lineRule="auto"/>
        <w:jc w:val="left"/>
        <w:rPr>
          <w:b/>
          <w:bCs/>
          <w:sz w:val="22"/>
        </w:rPr>
      </w:pPr>
      <w:r w:rsidRPr="00A34E55">
        <w:rPr>
          <w:b/>
          <w:bCs/>
          <w:sz w:val="22"/>
        </w:rPr>
        <w:t xml:space="preserve"> </w:t>
      </w:r>
      <w:r w:rsidR="00A34E55" w:rsidRPr="00A34E55">
        <w:rPr>
          <w:b/>
          <w:bCs/>
          <w:sz w:val="22"/>
        </w:rPr>
        <w:t>CILJEVI</w:t>
      </w:r>
    </w:p>
    <w:p w14:paraId="30FE7B31" w14:textId="77777777" w:rsidR="00C16652" w:rsidRPr="00E013AA" w:rsidRDefault="00C16652" w:rsidP="00C11EA2">
      <w:pPr>
        <w:pStyle w:val="Odlomakpopisa"/>
        <w:numPr>
          <w:ilvl w:val="0"/>
          <w:numId w:val="18"/>
        </w:numPr>
        <w:spacing w:line="360" w:lineRule="auto"/>
        <w:rPr>
          <w:b/>
          <w:bCs/>
          <w:sz w:val="22"/>
        </w:rPr>
      </w:pPr>
      <w:r w:rsidRPr="00E013AA">
        <w:rPr>
          <w:b/>
          <w:bCs/>
          <w:sz w:val="22"/>
        </w:rPr>
        <w:t>RASPODJELA FINANCIJSKIH SREDSTAVA SREDIŠNJEG DRŽAVNOG UREDA ZA DEMOGRAFIJU I MLADE</w:t>
      </w:r>
    </w:p>
    <w:p w14:paraId="21438DBD" w14:textId="61DDA2D2" w:rsidR="00156516" w:rsidRPr="00E013AA" w:rsidRDefault="00C16652" w:rsidP="00C11EA2">
      <w:pPr>
        <w:pStyle w:val="Odlomakpopisa"/>
        <w:numPr>
          <w:ilvl w:val="0"/>
          <w:numId w:val="18"/>
        </w:numPr>
        <w:spacing w:after="160" w:line="360" w:lineRule="auto"/>
        <w:jc w:val="left"/>
        <w:rPr>
          <w:b/>
          <w:bCs/>
          <w:sz w:val="22"/>
        </w:rPr>
      </w:pPr>
      <w:r w:rsidRPr="00E013AA">
        <w:rPr>
          <w:b/>
          <w:bCs/>
          <w:sz w:val="22"/>
        </w:rPr>
        <w:t>PRAVILA I UVJETI PRIJAVE NA POZIV</w:t>
      </w:r>
    </w:p>
    <w:p w14:paraId="5B1E78F4" w14:textId="7EAA4682" w:rsidR="00304D8A" w:rsidRPr="00E013AA" w:rsidRDefault="00304D8A" w:rsidP="00C11EA2">
      <w:pPr>
        <w:pStyle w:val="Odlomakpopisa"/>
        <w:numPr>
          <w:ilvl w:val="1"/>
          <w:numId w:val="18"/>
        </w:numPr>
        <w:spacing w:after="160" w:line="360" w:lineRule="auto"/>
        <w:jc w:val="left"/>
        <w:rPr>
          <w:b/>
          <w:bCs/>
          <w:sz w:val="22"/>
        </w:rPr>
      </w:pPr>
      <w:r w:rsidRPr="00E013AA">
        <w:rPr>
          <w:b/>
          <w:bCs/>
          <w:sz w:val="22"/>
        </w:rPr>
        <w:t xml:space="preserve"> UVJETI PRIHVATLJIVOSTI</w:t>
      </w:r>
    </w:p>
    <w:p w14:paraId="2C5429A8" w14:textId="5B38A1F3" w:rsidR="00304D8A" w:rsidRPr="00822088" w:rsidRDefault="00304D8A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Trajanje projekta</w:t>
      </w:r>
    </w:p>
    <w:p w14:paraId="466CD1B1" w14:textId="5DEFFBF8" w:rsidR="00E104EA" w:rsidRPr="00822088" w:rsidRDefault="00E104EA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Prihvatljivi prijavitelji</w:t>
      </w:r>
    </w:p>
    <w:p w14:paraId="56DE65FB" w14:textId="3B8D9519" w:rsidR="00E104EA" w:rsidRPr="00822088" w:rsidRDefault="00E104EA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Prihvatljive i neprihvatljive aktivnosti</w:t>
      </w:r>
    </w:p>
    <w:p w14:paraId="1F853E96" w14:textId="1D40B7F8" w:rsidR="00E104EA" w:rsidRPr="00822088" w:rsidRDefault="00E104EA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Prihvatljivi i neprihvatljivi troškovi</w:t>
      </w:r>
    </w:p>
    <w:p w14:paraId="35082F58" w14:textId="6CEC32FD" w:rsidR="00B7796D" w:rsidRPr="00822088" w:rsidRDefault="00B7796D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Dopušteni udjel korisnika u financiranju projekta</w:t>
      </w:r>
    </w:p>
    <w:p w14:paraId="3B98DD19" w14:textId="79B535E3" w:rsidR="00B7796D" w:rsidRPr="00E013AA" w:rsidRDefault="00B7796D" w:rsidP="00C11EA2">
      <w:pPr>
        <w:pStyle w:val="Odlomakpopisa"/>
        <w:numPr>
          <w:ilvl w:val="1"/>
          <w:numId w:val="18"/>
        </w:numPr>
        <w:spacing w:after="160" w:line="360" w:lineRule="auto"/>
        <w:jc w:val="left"/>
        <w:rPr>
          <w:b/>
          <w:bCs/>
          <w:sz w:val="22"/>
        </w:rPr>
      </w:pPr>
      <w:r w:rsidRPr="00E013AA">
        <w:rPr>
          <w:b/>
          <w:bCs/>
          <w:sz w:val="22"/>
        </w:rPr>
        <w:t xml:space="preserve"> POSTUPAK PODNOŠENJA PRIJAVE</w:t>
      </w:r>
    </w:p>
    <w:p w14:paraId="0B05AAD5" w14:textId="3724FDA2" w:rsidR="00855FD4" w:rsidRPr="00822088" w:rsidRDefault="00855FD4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Obrazac prijave</w:t>
      </w:r>
    </w:p>
    <w:p w14:paraId="555D7DD2" w14:textId="18AAB3EE" w:rsidR="00855FD4" w:rsidRPr="00822088" w:rsidRDefault="00855FD4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Podnošenje prijave</w:t>
      </w:r>
    </w:p>
    <w:p w14:paraId="1ED74DA8" w14:textId="374F8F20" w:rsidR="00855FD4" w:rsidRPr="00822088" w:rsidRDefault="00855FD4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Rok za podnošenje prijave</w:t>
      </w:r>
    </w:p>
    <w:p w14:paraId="6B7A0E9B" w14:textId="64B80447" w:rsidR="00855FD4" w:rsidRPr="00822088" w:rsidRDefault="00855FD4" w:rsidP="00C11EA2">
      <w:pPr>
        <w:pStyle w:val="Odlomakpopisa"/>
        <w:numPr>
          <w:ilvl w:val="2"/>
          <w:numId w:val="18"/>
        </w:numPr>
        <w:spacing w:after="160" w:line="360" w:lineRule="auto"/>
        <w:jc w:val="left"/>
        <w:rPr>
          <w:sz w:val="22"/>
        </w:rPr>
      </w:pPr>
      <w:r w:rsidRPr="00822088">
        <w:rPr>
          <w:sz w:val="22"/>
        </w:rPr>
        <w:t>Dodatne informacije</w:t>
      </w:r>
    </w:p>
    <w:p w14:paraId="438313FD" w14:textId="0DAD4549" w:rsidR="00226E7E" w:rsidRPr="00E013AA" w:rsidRDefault="00226E7E" w:rsidP="00C11EA2">
      <w:pPr>
        <w:pStyle w:val="Odlomakpopisa"/>
        <w:numPr>
          <w:ilvl w:val="1"/>
          <w:numId w:val="18"/>
        </w:numPr>
        <w:spacing w:after="160" w:line="360" w:lineRule="auto"/>
        <w:jc w:val="left"/>
        <w:rPr>
          <w:b/>
          <w:bCs/>
          <w:sz w:val="22"/>
        </w:rPr>
      </w:pPr>
      <w:r w:rsidRPr="00E013AA">
        <w:rPr>
          <w:b/>
          <w:bCs/>
          <w:sz w:val="22"/>
        </w:rPr>
        <w:t xml:space="preserve"> PROCJENA I ODABIR</w:t>
      </w:r>
    </w:p>
    <w:p w14:paraId="43C76AAA" w14:textId="77777777" w:rsidR="003607AC" w:rsidRPr="00822088" w:rsidRDefault="003607AC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Otvaranje prijava i administrativna provjera</w:t>
      </w:r>
    </w:p>
    <w:p w14:paraId="46BE801C" w14:textId="77777777" w:rsidR="003607AC" w:rsidRPr="00822088" w:rsidRDefault="003607AC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 xml:space="preserve">Ocjena kvalitete prijava i odabir projekata </w:t>
      </w:r>
    </w:p>
    <w:p w14:paraId="79A516E0" w14:textId="1417FE61" w:rsidR="00C2515F" w:rsidRPr="00E013AA" w:rsidRDefault="00C2515F" w:rsidP="00C11EA2">
      <w:pPr>
        <w:pStyle w:val="Odlomakpopisa"/>
        <w:numPr>
          <w:ilvl w:val="1"/>
          <w:numId w:val="18"/>
        </w:numPr>
        <w:spacing w:line="360" w:lineRule="auto"/>
        <w:rPr>
          <w:b/>
          <w:bCs/>
          <w:sz w:val="22"/>
        </w:rPr>
      </w:pPr>
      <w:r w:rsidRPr="00E013AA">
        <w:rPr>
          <w:b/>
          <w:bCs/>
          <w:sz w:val="22"/>
        </w:rPr>
        <w:t xml:space="preserve"> OBAVIJESTI O ODABIRU PROJEKATA</w:t>
      </w:r>
    </w:p>
    <w:p w14:paraId="39AEE915" w14:textId="2491A300" w:rsidR="00C2515F" w:rsidRPr="00E013AA" w:rsidRDefault="00512CF1" w:rsidP="00C11EA2">
      <w:pPr>
        <w:pStyle w:val="Odlomakpopisa"/>
        <w:numPr>
          <w:ilvl w:val="1"/>
          <w:numId w:val="18"/>
        </w:numPr>
        <w:spacing w:line="360" w:lineRule="auto"/>
        <w:rPr>
          <w:b/>
          <w:bCs/>
          <w:sz w:val="22"/>
        </w:rPr>
      </w:pPr>
      <w:r w:rsidRPr="00E013AA">
        <w:rPr>
          <w:b/>
          <w:bCs/>
          <w:sz w:val="22"/>
        </w:rPr>
        <w:t xml:space="preserve"> </w:t>
      </w:r>
      <w:r w:rsidR="00C2515F" w:rsidRPr="00E013AA">
        <w:rPr>
          <w:b/>
          <w:bCs/>
          <w:sz w:val="22"/>
        </w:rPr>
        <w:t>DOSTAVA DOKUMENTACIJE ZA ODABRANE PROJEKTE</w:t>
      </w:r>
    </w:p>
    <w:p w14:paraId="0CCC326F" w14:textId="022701A2" w:rsidR="00512CF1" w:rsidRPr="00E013AA" w:rsidRDefault="00512CF1" w:rsidP="00C11EA2">
      <w:pPr>
        <w:pStyle w:val="Odlomakpopisa"/>
        <w:numPr>
          <w:ilvl w:val="1"/>
          <w:numId w:val="18"/>
        </w:numPr>
        <w:spacing w:line="360" w:lineRule="auto"/>
        <w:rPr>
          <w:b/>
          <w:bCs/>
          <w:sz w:val="22"/>
        </w:rPr>
      </w:pPr>
      <w:r w:rsidRPr="00E013AA">
        <w:rPr>
          <w:b/>
          <w:bCs/>
          <w:sz w:val="22"/>
        </w:rPr>
        <w:t xml:space="preserve"> UVJETI ZA PROVEDBU PROJEKTA</w:t>
      </w:r>
    </w:p>
    <w:p w14:paraId="2F8288E2" w14:textId="2373DEE1" w:rsidR="00512CF1" w:rsidRPr="00822088" w:rsidRDefault="00A3412C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Ukupno iznos sufinanciranja</w:t>
      </w:r>
    </w:p>
    <w:p w14:paraId="623A5692" w14:textId="66D1307A" w:rsidR="00A3412C" w:rsidRPr="00822088" w:rsidRDefault="00141B5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P</w:t>
      </w:r>
      <w:r w:rsidR="00865CCC">
        <w:rPr>
          <w:sz w:val="22"/>
        </w:rPr>
        <w:t>ro</w:t>
      </w:r>
      <w:r w:rsidRPr="00822088">
        <w:rPr>
          <w:sz w:val="22"/>
        </w:rPr>
        <w:t>pust u postizanju ciljev</w:t>
      </w:r>
      <w:r w:rsidR="00865CCC">
        <w:rPr>
          <w:sz w:val="22"/>
        </w:rPr>
        <w:t>a</w:t>
      </w:r>
    </w:p>
    <w:p w14:paraId="478D2495" w14:textId="07AD418B" w:rsidR="00141B57" w:rsidRPr="00822088" w:rsidRDefault="00141B5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Dopune i izmjene ugovora</w:t>
      </w:r>
    </w:p>
    <w:p w14:paraId="5F60D6C6" w14:textId="33063D68" w:rsidR="00141B57" w:rsidRPr="00822088" w:rsidRDefault="00141B5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Provedbeni ugovori</w:t>
      </w:r>
    </w:p>
    <w:p w14:paraId="5BED3CE8" w14:textId="59E93231" w:rsidR="00141B57" w:rsidRPr="00822088" w:rsidRDefault="005620B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Nabava</w:t>
      </w:r>
    </w:p>
    <w:p w14:paraId="049A8806" w14:textId="66810752" w:rsidR="005620B7" w:rsidRPr="00822088" w:rsidRDefault="005620B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Dodatne informacije</w:t>
      </w:r>
    </w:p>
    <w:p w14:paraId="291118B3" w14:textId="4FF200B0" w:rsidR="005620B7" w:rsidRPr="00822088" w:rsidRDefault="005620B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Izvješća</w:t>
      </w:r>
    </w:p>
    <w:p w14:paraId="3A5B1389" w14:textId="443B8918" w:rsidR="005620B7" w:rsidRPr="00822088" w:rsidRDefault="005620B7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Plaćanje</w:t>
      </w:r>
    </w:p>
    <w:p w14:paraId="4400D857" w14:textId="71D41B48" w:rsidR="00822088" w:rsidRPr="00822088" w:rsidRDefault="00822088" w:rsidP="00C11EA2">
      <w:pPr>
        <w:pStyle w:val="Odlomakpopisa"/>
        <w:numPr>
          <w:ilvl w:val="2"/>
          <w:numId w:val="18"/>
        </w:numPr>
        <w:spacing w:line="360" w:lineRule="auto"/>
        <w:rPr>
          <w:sz w:val="22"/>
        </w:rPr>
      </w:pPr>
      <w:r w:rsidRPr="00822088">
        <w:rPr>
          <w:sz w:val="22"/>
        </w:rPr>
        <w:t>Nadzor i kontrola</w:t>
      </w:r>
    </w:p>
    <w:p w14:paraId="61730D9D" w14:textId="4E679C04" w:rsidR="008F438A" w:rsidRDefault="00822088" w:rsidP="00C11EA2">
      <w:pPr>
        <w:pStyle w:val="Odlomakpopisa"/>
        <w:numPr>
          <w:ilvl w:val="0"/>
          <w:numId w:val="18"/>
        </w:numPr>
        <w:spacing w:line="360" w:lineRule="auto"/>
        <w:rPr>
          <w:b/>
          <w:bCs/>
          <w:sz w:val="22"/>
        </w:rPr>
      </w:pPr>
      <w:r w:rsidRPr="00E013AA">
        <w:rPr>
          <w:b/>
          <w:bCs/>
          <w:sz w:val="22"/>
        </w:rPr>
        <w:t>POPIS PRIVITAKA</w:t>
      </w:r>
    </w:p>
    <w:p w14:paraId="52672D75" w14:textId="77777777" w:rsidR="00811C48" w:rsidRPr="00E013AA" w:rsidRDefault="00811C48" w:rsidP="00811C48">
      <w:pPr>
        <w:pStyle w:val="Odlomakpopisa"/>
        <w:spacing w:line="360" w:lineRule="auto"/>
        <w:rPr>
          <w:b/>
          <w:bCs/>
          <w:sz w:val="22"/>
        </w:rPr>
      </w:pPr>
    </w:p>
    <w:p w14:paraId="18012C89" w14:textId="513FA0BB" w:rsidR="002F7B59" w:rsidRPr="004610D5" w:rsidRDefault="002F7B59" w:rsidP="00C11EA2">
      <w:pPr>
        <w:pStyle w:val="Odlomakpopisa"/>
        <w:numPr>
          <w:ilvl w:val="0"/>
          <w:numId w:val="17"/>
        </w:numPr>
        <w:rPr>
          <w:b/>
          <w:bCs/>
        </w:rPr>
      </w:pPr>
      <w:bookmarkStart w:id="0" w:name="_Toc122517737"/>
      <w:r w:rsidRPr="004610D5">
        <w:rPr>
          <w:b/>
          <w:bCs/>
        </w:rPr>
        <w:lastRenderedPageBreak/>
        <w:t xml:space="preserve">UVOD </w:t>
      </w:r>
    </w:p>
    <w:p w14:paraId="11592D06" w14:textId="77777777" w:rsidR="00694F20" w:rsidRDefault="00694F20" w:rsidP="00C85A6D">
      <w:pPr>
        <w:spacing w:after="0" w:line="276" w:lineRule="auto"/>
        <w:rPr>
          <w:rFonts w:cs="Times New Roman"/>
          <w:kern w:val="0"/>
          <w:szCs w:val="24"/>
          <w14:ligatures w14:val="none"/>
        </w:rPr>
      </w:pPr>
    </w:p>
    <w:p w14:paraId="0EDB63F8" w14:textId="52335EEA" w:rsidR="00A2107F" w:rsidRPr="001C4D59" w:rsidRDefault="00237A8F" w:rsidP="001C4D59">
      <w:pPr>
        <w:spacing w:after="0" w:line="360" w:lineRule="auto"/>
        <w:rPr>
          <w:color w:val="231F20"/>
          <w:kern w:val="0"/>
          <w:shd w:val="clear" w:color="auto" w:fill="FFFFFF"/>
          <w14:ligatures w14:val="none"/>
        </w:rPr>
      </w:pPr>
      <w:r w:rsidRPr="00237A8F">
        <w:rPr>
          <w:rFonts w:cs="Times New Roman"/>
          <w:kern w:val="0"/>
          <w:szCs w:val="24"/>
          <w14:ligatures w14:val="none"/>
        </w:rPr>
        <w:t>Središnji državni ured za demografiju i mlade</w:t>
      </w:r>
      <w:r w:rsidR="00B768D9">
        <w:rPr>
          <w:rFonts w:cs="Times New Roman"/>
          <w:kern w:val="0"/>
          <w:szCs w:val="24"/>
          <w14:ligatures w14:val="none"/>
        </w:rPr>
        <w:t xml:space="preserve"> (dalje u tekstu: Središnji državni ured),</w:t>
      </w:r>
      <w:r w:rsidR="00426C64">
        <w:rPr>
          <w:rFonts w:cs="Times New Roman"/>
          <w:kern w:val="0"/>
          <w:szCs w:val="24"/>
          <w14:ligatures w14:val="none"/>
        </w:rPr>
        <w:t xml:space="preserve"> </w:t>
      </w:r>
      <w:r>
        <w:rPr>
          <w:rFonts w:cs="Times New Roman"/>
          <w:kern w:val="0"/>
          <w:szCs w:val="24"/>
          <w14:ligatures w14:val="none"/>
        </w:rPr>
        <w:t xml:space="preserve">sukladno članku 21. </w:t>
      </w:r>
      <w:r w:rsidRPr="005D0B42">
        <w:rPr>
          <w:rFonts w:cs="Times New Roman"/>
          <w:kern w:val="0"/>
          <w:szCs w:val="24"/>
          <w14:ligatures w14:val="none"/>
        </w:rPr>
        <w:t>Zakona o ustrojstvu i djelokrugu tijela državne uprave (Narodne novine, broj 85/20</w:t>
      </w:r>
      <w:r w:rsidR="00810CAA">
        <w:rPr>
          <w:rFonts w:cs="Times New Roman"/>
          <w:kern w:val="0"/>
          <w:szCs w:val="24"/>
          <w14:ligatures w14:val="none"/>
        </w:rPr>
        <w:t xml:space="preserve"> i 21/23</w:t>
      </w:r>
      <w:r w:rsidRPr="005D0B42">
        <w:rPr>
          <w:rFonts w:cs="Times New Roman"/>
          <w:kern w:val="0"/>
          <w:szCs w:val="24"/>
          <w14:ligatures w14:val="none"/>
        </w:rPr>
        <w:t>)</w:t>
      </w:r>
      <w:r w:rsidR="00930C09" w:rsidRPr="005D0B42">
        <w:rPr>
          <w:rFonts w:cs="Times New Roman"/>
          <w:kern w:val="0"/>
          <w:szCs w:val="24"/>
          <w14:ligatures w14:val="none"/>
        </w:rPr>
        <w:t>,</w:t>
      </w:r>
      <w:r w:rsidR="00930C09">
        <w:rPr>
          <w:rFonts w:cs="Times New Roman"/>
          <w:kern w:val="0"/>
          <w:szCs w:val="24"/>
          <w14:ligatures w14:val="none"/>
        </w:rPr>
        <w:t xml:space="preserve"> između ostalog, </w:t>
      </w:r>
      <w:bookmarkEnd w:id="0"/>
      <w:r w:rsidRPr="00237A8F">
        <w:rPr>
          <w:color w:val="231F20"/>
          <w:kern w:val="0"/>
          <w:shd w:val="clear" w:color="auto" w:fill="FFFFFF"/>
          <w14:ligatures w14:val="none"/>
        </w:rPr>
        <w:t>prati demografska kretanja na državnoj razini te</w:t>
      </w:r>
      <w:r w:rsidR="00016BF9">
        <w:rPr>
          <w:color w:val="231F20"/>
          <w:kern w:val="0"/>
          <w:shd w:val="clear" w:color="auto" w:fill="FFFFFF"/>
          <w14:ligatures w14:val="none"/>
        </w:rPr>
        <w:t xml:space="preserve"> na</w:t>
      </w:r>
      <w:r w:rsidRPr="00237A8F">
        <w:rPr>
          <w:color w:val="231F20"/>
          <w:kern w:val="0"/>
          <w:shd w:val="clear" w:color="auto" w:fill="FFFFFF"/>
          <w14:ligatures w14:val="none"/>
        </w:rPr>
        <w:t xml:space="preserve"> razini županija, gradova i općina</w:t>
      </w:r>
      <w:r w:rsidR="00930C09">
        <w:rPr>
          <w:color w:val="231F20"/>
          <w:kern w:val="0"/>
          <w:shd w:val="clear" w:color="auto" w:fill="FFFFFF"/>
          <w14:ligatures w14:val="none"/>
        </w:rPr>
        <w:t xml:space="preserve">, </w:t>
      </w:r>
      <w:r w:rsidRPr="00237A8F">
        <w:rPr>
          <w:color w:val="231F20"/>
          <w:kern w:val="0"/>
          <w:shd w:val="clear" w:color="auto" w:fill="FFFFFF"/>
          <w14:ligatures w14:val="none"/>
        </w:rPr>
        <w:t>poduzima mjere usmjerene na podizanje kvalitete života obitelji, djece i mladih</w:t>
      </w:r>
      <w:r w:rsidR="00930C09">
        <w:rPr>
          <w:color w:val="231F20"/>
          <w:kern w:val="0"/>
          <w:shd w:val="clear" w:color="auto" w:fill="FFFFFF"/>
          <w14:ligatures w14:val="none"/>
        </w:rPr>
        <w:t xml:space="preserve">, </w:t>
      </w:r>
      <w:r w:rsidRPr="00237A8F">
        <w:rPr>
          <w:color w:val="231F20"/>
          <w:kern w:val="0"/>
          <w:shd w:val="clear" w:color="auto" w:fill="FFFFFF"/>
          <w14:ligatures w14:val="none"/>
        </w:rPr>
        <w:t>potiče razvoj usluga namijenjenih dobrobiti obitelji, djece i mladih</w:t>
      </w:r>
      <w:r w:rsidR="000D1973">
        <w:rPr>
          <w:color w:val="231F20"/>
          <w:kern w:val="0"/>
          <w:shd w:val="clear" w:color="auto" w:fill="FFFFFF"/>
          <w14:ligatures w14:val="none"/>
        </w:rPr>
        <w:t xml:space="preserve"> te</w:t>
      </w:r>
      <w:r w:rsidRPr="00237A8F">
        <w:rPr>
          <w:color w:val="231F20"/>
          <w:kern w:val="0"/>
          <w:shd w:val="clear" w:color="auto" w:fill="FFFFFF"/>
          <w14:ligatures w14:val="none"/>
        </w:rPr>
        <w:t xml:space="preserve"> predlaže mjere za poboljšanje položaja mladih</w:t>
      </w:r>
      <w:r w:rsidR="0060696F">
        <w:rPr>
          <w:color w:val="231F20"/>
          <w:kern w:val="0"/>
          <w:shd w:val="clear" w:color="auto" w:fill="FFFFFF"/>
          <w14:ligatures w14:val="none"/>
        </w:rPr>
        <w:t>.</w:t>
      </w:r>
    </w:p>
    <w:p w14:paraId="159340ED" w14:textId="5095AD26" w:rsidR="00A2107F" w:rsidRDefault="00E666CB" w:rsidP="001C4D59">
      <w:pPr>
        <w:spacing w:after="0" w:line="360" w:lineRule="auto"/>
        <w:rPr>
          <w:rFonts w:cs="Times New Roman"/>
          <w:kern w:val="0"/>
          <w:szCs w:val="24"/>
          <w14:ligatures w14:val="none"/>
        </w:rPr>
      </w:pPr>
      <w:r>
        <w:rPr>
          <w:rFonts w:cs="Times New Roman"/>
          <w:kern w:val="0"/>
          <w:szCs w:val="24"/>
          <w14:ligatures w14:val="none"/>
        </w:rPr>
        <w:t xml:space="preserve">U </w:t>
      </w:r>
      <w:r w:rsidRPr="00E666CB">
        <w:rPr>
          <w:rFonts w:cs="Times New Roman"/>
          <w:kern w:val="0"/>
          <w:szCs w:val="24"/>
          <w14:ligatures w14:val="none"/>
        </w:rPr>
        <w:t xml:space="preserve">cilju razmjene informacija, iskustava, primjera dobre prakse kao i upoznavanja sa specifičnim izazovima s kojima se </w:t>
      </w:r>
      <w:r>
        <w:rPr>
          <w:rFonts w:cs="Times New Roman"/>
          <w:kern w:val="0"/>
          <w:szCs w:val="24"/>
          <w14:ligatures w14:val="none"/>
        </w:rPr>
        <w:t>susreću jedinice lokalne</w:t>
      </w:r>
      <w:r w:rsidR="0060696F">
        <w:rPr>
          <w:rFonts w:cs="Times New Roman"/>
          <w:kern w:val="0"/>
          <w:szCs w:val="24"/>
          <w14:ligatures w14:val="none"/>
        </w:rPr>
        <w:t xml:space="preserve"> i područne (regionalne)</w:t>
      </w:r>
      <w:r>
        <w:rPr>
          <w:rFonts w:cs="Times New Roman"/>
          <w:kern w:val="0"/>
          <w:szCs w:val="24"/>
          <w14:ligatures w14:val="none"/>
        </w:rPr>
        <w:t xml:space="preserve"> samouprave</w:t>
      </w:r>
      <w:r w:rsidR="00F26998">
        <w:rPr>
          <w:rFonts w:cs="Times New Roman"/>
          <w:kern w:val="0"/>
          <w:szCs w:val="24"/>
          <w14:ligatures w14:val="none"/>
        </w:rPr>
        <w:t xml:space="preserve"> (dalje u tekstu: JLPRS)</w:t>
      </w:r>
      <w:r>
        <w:rPr>
          <w:rFonts w:cs="Times New Roman"/>
          <w:kern w:val="0"/>
          <w:szCs w:val="24"/>
          <w14:ligatures w14:val="none"/>
        </w:rPr>
        <w:t xml:space="preserve">, Središnji državni ured </w:t>
      </w:r>
      <w:r w:rsidR="00C35EE1">
        <w:rPr>
          <w:rFonts w:cs="Times New Roman"/>
          <w:kern w:val="0"/>
          <w:szCs w:val="24"/>
          <w14:ligatures w14:val="none"/>
        </w:rPr>
        <w:t xml:space="preserve">kontinuirano </w:t>
      </w:r>
      <w:r w:rsidR="002805D7">
        <w:rPr>
          <w:rFonts w:cs="Times New Roman"/>
          <w:kern w:val="0"/>
          <w:szCs w:val="24"/>
          <w14:ligatures w14:val="none"/>
        </w:rPr>
        <w:t>razvija</w:t>
      </w:r>
      <w:r>
        <w:rPr>
          <w:rFonts w:cs="Times New Roman"/>
          <w:kern w:val="0"/>
          <w:szCs w:val="24"/>
          <w14:ligatures w14:val="none"/>
        </w:rPr>
        <w:t xml:space="preserve"> suradnj</w:t>
      </w:r>
      <w:r w:rsidR="00A2202D">
        <w:rPr>
          <w:rFonts w:cs="Times New Roman"/>
          <w:kern w:val="0"/>
          <w:szCs w:val="24"/>
          <w14:ligatures w14:val="none"/>
        </w:rPr>
        <w:t>u</w:t>
      </w:r>
      <w:r>
        <w:rPr>
          <w:rFonts w:cs="Times New Roman"/>
          <w:kern w:val="0"/>
          <w:szCs w:val="24"/>
          <w14:ligatures w14:val="none"/>
        </w:rPr>
        <w:t xml:space="preserve"> sa </w:t>
      </w:r>
      <w:r w:rsidRPr="00E666CB">
        <w:rPr>
          <w:rFonts w:cs="Times New Roman"/>
          <w:kern w:val="0"/>
          <w:szCs w:val="24"/>
          <w14:ligatures w14:val="none"/>
        </w:rPr>
        <w:t xml:space="preserve">županijama, gradovima i općinama </w:t>
      </w:r>
      <w:r w:rsidR="00C37111">
        <w:rPr>
          <w:rFonts w:cs="Times New Roman"/>
          <w:kern w:val="0"/>
          <w:szCs w:val="24"/>
          <w14:ligatures w14:val="none"/>
        </w:rPr>
        <w:t xml:space="preserve">kako bi </w:t>
      </w:r>
      <w:r w:rsidRPr="00E666CB">
        <w:rPr>
          <w:rFonts w:cs="Times New Roman"/>
          <w:kern w:val="0"/>
          <w:szCs w:val="24"/>
          <w14:ligatures w14:val="none"/>
        </w:rPr>
        <w:t>pridonije</w:t>
      </w:r>
      <w:r w:rsidR="00C37111">
        <w:rPr>
          <w:rFonts w:cs="Times New Roman"/>
          <w:kern w:val="0"/>
          <w:szCs w:val="24"/>
          <w14:ligatures w14:val="none"/>
        </w:rPr>
        <w:t xml:space="preserve">li </w:t>
      </w:r>
      <w:r w:rsidRPr="00E666CB">
        <w:rPr>
          <w:rFonts w:cs="Times New Roman"/>
          <w:kern w:val="0"/>
          <w:szCs w:val="24"/>
          <w14:ligatures w14:val="none"/>
        </w:rPr>
        <w:t>smanjenju regionalnih nejednakosti.</w:t>
      </w:r>
    </w:p>
    <w:p w14:paraId="79502709" w14:textId="06B89687" w:rsidR="000B6F77" w:rsidRDefault="00745CA6" w:rsidP="001C4D59">
      <w:pPr>
        <w:spacing w:after="0" w:line="360" w:lineRule="auto"/>
        <w:rPr>
          <w:rFonts w:cs="Times New Roman"/>
          <w:kern w:val="0"/>
          <w:szCs w:val="24"/>
          <w14:ligatures w14:val="none"/>
        </w:rPr>
      </w:pPr>
      <w:r w:rsidRPr="00745CA6">
        <w:rPr>
          <w:rFonts w:cs="Times New Roman"/>
          <w:kern w:val="0"/>
          <w:szCs w:val="24"/>
          <w14:ligatures w14:val="none"/>
        </w:rPr>
        <w:t>Osiguravanjem kvalitetne suradnje nadležnih tijela državne uprave</w:t>
      </w:r>
      <w:r w:rsidR="009E7BFD">
        <w:rPr>
          <w:rFonts w:cs="Times New Roman"/>
          <w:kern w:val="0"/>
          <w:szCs w:val="24"/>
          <w14:ligatures w14:val="none"/>
        </w:rPr>
        <w:t xml:space="preserve"> i </w:t>
      </w:r>
      <w:r w:rsidR="00F26998">
        <w:rPr>
          <w:rFonts w:cs="Times New Roman"/>
          <w:kern w:val="0"/>
          <w:szCs w:val="24"/>
          <w14:ligatures w14:val="none"/>
        </w:rPr>
        <w:t>JLPRS</w:t>
      </w:r>
      <w:r w:rsidRPr="00745CA6">
        <w:rPr>
          <w:rFonts w:cs="Times New Roman"/>
          <w:kern w:val="0"/>
          <w:szCs w:val="24"/>
          <w14:ligatures w14:val="none"/>
        </w:rPr>
        <w:t xml:space="preserve"> unapređuje se provedba aktivnosti i mjera u </w:t>
      </w:r>
      <w:r w:rsidR="00A2107F">
        <w:rPr>
          <w:rFonts w:cs="Times New Roman"/>
          <w:kern w:val="0"/>
          <w:szCs w:val="24"/>
          <w14:ligatures w14:val="none"/>
        </w:rPr>
        <w:t xml:space="preserve">brojnim područjima koja utječu na </w:t>
      </w:r>
      <w:r w:rsidR="00F26998" w:rsidRPr="005935E3">
        <w:rPr>
          <w:szCs w:val="24"/>
        </w:rPr>
        <w:t>povećanje atraktivnost naselja za mlade obitelji s djecom te kvalitete života na ruralnom prostoru gradova i općina</w:t>
      </w:r>
      <w:r w:rsidR="00F26998">
        <w:rPr>
          <w:szCs w:val="24"/>
        </w:rPr>
        <w:t>.</w:t>
      </w:r>
    </w:p>
    <w:p w14:paraId="4E118EE0" w14:textId="77777777" w:rsidR="00F26998" w:rsidRDefault="00ED2E86" w:rsidP="00016BF9">
      <w:pPr>
        <w:spacing w:after="0" w:line="360" w:lineRule="auto"/>
        <w:rPr>
          <w:rFonts w:cs="Times New Roman"/>
          <w:kern w:val="0"/>
          <w:szCs w:val="24"/>
          <w14:ligatures w14:val="none"/>
        </w:rPr>
      </w:pPr>
      <w:r w:rsidRPr="00ED2E86">
        <w:rPr>
          <w:rFonts w:cs="Times New Roman"/>
          <w:kern w:val="0"/>
          <w:szCs w:val="24"/>
          <w14:ligatures w14:val="none"/>
        </w:rPr>
        <w:t xml:space="preserve">Djeca imaju pravo na igru i </w:t>
      </w:r>
      <w:r w:rsidR="00820008">
        <w:rPr>
          <w:rFonts w:cs="Times New Roman"/>
          <w:kern w:val="0"/>
          <w:szCs w:val="24"/>
          <w14:ligatures w14:val="none"/>
        </w:rPr>
        <w:t>aktivnosti slobodnog vremena</w:t>
      </w:r>
      <w:r w:rsidRPr="00ED2E86">
        <w:rPr>
          <w:rFonts w:cs="Times New Roman"/>
          <w:kern w:val="0"/>
          <w:szCs w:val="24"/>
          <w14:ligatures w14:val="none"/>
        </w:rPr>
        <w:t xml:space="preserve"> primjeren</w:t>
      </w:r>
      <w:r w:rsidR="00820008">
        <w:rPr>
          <w:rFonts w:cs="Times New Roman"/>
          <w:kern w:val="0"/>
          <w:szCs w:val="24"/>
          <w14:ligatures w14:val="none"/>
        </w:rPr>
        <w:t xml:space="preserve">e </w:t>
      </w:r>
      <w:r w:rsidRPr="00ED2E86">
        <w:rPr>
          <w:rFonts w:cs="Times New Roman"/>
          <w:kern w:val="0"/>
          <w:szCs w:val="24"/>
          <w14:ligatures w14:val="none"/>
        </w:rPr>
        <w:t xml:space="preserve">njihovoj dobi što je i propisano Konvencijom </w:t>
      </w:r>
      <w:r w:rsidR="000B6F77">
        <w:rPr>
          <w:rFonts w:cs="Times New Roman"/>
          <w:kern w:val="0"/>
          <w:szCs w:val="24"/>
          <w14:ligatures w14:val="none"/>
        </w:rPr>
        <w:t>UN-a</w:t>
      </w:r>
      <w:r w:rsidRPr="00ED2E86">
        <w:rPr>
          <w:rFonts w:cs="Times New Roman"/>
          <w:kern w:val="0"/>
          <w:szCs w:val="24"/>
          <w14:ligatures w14:val="none"/>
        </w:rPr>
        <w:t xml:space="preserve"> o pravima djeteta. Igra je sastavni i važan dio djetinjstva jer pridonosi cjelokupnom razvoju djeteta. Važan dio igre na dječjim igralištima je aktivnost kojom djeca kroz igru uče svladavanje izazova</w:t>
      </w:r>
      <w:r w:rsidR="000B6F77">
        <w:rPr>
          <w:rFonts w:cs="Times New Roman"/>
          <w:kern w:val="0"/>
          <w:szCs w:val="24"/>
          <w14:ligatures w14:val="none"/>
        </w:rPr>
        <w:t xml:space="preserve"> te dodatno razvijaj</w:t>
      </w:r>
      <w:r w:rsidR="00F26998">
        <w:rPr>
          <w:rFonts w:cs="Times New Roman"/>
          <w:kern w:val="0"/>
          <w:szCs w:val="24"/>
          <w14:ligatures w14:val="none"/>
        </w:rPr>
        <w:t>u</w:t>
      </w:r>
      <w:r w:rsidR="000B6F77">
        <w:rPr>
          <w:rFonts w:cs="Times New Roman"/>
          <w:kern w:val="0"/>
          <w:szCs w:val="24"/>
          <w14:ligatures w14:val="none"/>
        </w:rPr>
        <w:t xml:space="preserve"> socijalne vještine družeći se s vršnjacima. </w:t>
      </w:r>
    </w:p>
    <w:p w14:paraId="5D2ACBE4" w14:textId="3315740A" w:rsidR="004B2041" w:rsidRDefault="004B2041" w:rsidP="004B2041">
      <w:pPr>
        <w:spacing w:after="0" w:line="360" w:lineRule="auto"/>
        <w:rPr>
          <w:rFonts w:cs="Times New Roman"/>
          <w:kern w:val="0"/>
          <w:szCs w:val="24"/>
          <w14:ligatures w14:val="none"/>
        </w:rPr>
      </w:pPr>
      <w:r w:rsidRPr="00914B4F">
        <w:rPr>
          <w:rFonts w:cs="Times New Roman"/>
          <w:kern w:val="0"/>
          <w:szCs w:val="24"/>
          <w14:ligatures w14:val="none"/>
        </w:rPr>
        <w:t>Prema podacima Udruge gradova, broj dječjih igrališta u jedinici lokalne samouprave</w:t>
      </w:r>
      <w:r>
        <w:rPr>
          <w:rFonts w:cs="Times New Roman"/>
          <w:kern w:val="0"/>
          <w:szCs w:val="24"/>
          <w14:ligatures w14:val="none"/>
        </w:rPr>
        <w:t xml:space="preserve"> </w:t>
      </w:r>
      <w:r w:rsidRPr="00914B4F">
        <w:rPr>
          <w:rFonts w:cs="Times New Roman"/>
          <w:kern w:val="0"/>
          <w:szCs w:val="24"/>
          <w14:ligatures w14:val="none"/>
        </w:rPr>
        <w:t>u odnosu na broj stanovnika razmjeran je jednom</w:t>
      </w:r>
      <w:r>
        <w:rPr>
          <w:rFonts w:cs="Times New Roman"/>
          <w:kern w:val="0"/>
          <w:szCs w:val="24"/>
          <w14:ligatures w14:val="none"/>
        </w:rPr>
        <w:t xml:space="preserve"> dječjem</w:t>
      </w:r>
      <w:r w:rsidRPr="00914B4F">
        <w:rPr>
          <w:rFonts w:cs="Times New Roman"/>
          <w:kern w:val="0"/>
          <w:szCs w:val="24"/>
          <w14:ligatures w14:val="none"/>
        </w:rPr>
        <w:t xml:space="preserve"> igralištu na oko 800 stanovnika</w:t>
      </w:r>
      <w:r>
        <w:rPr>
          <w:rFonts w:cs="Times New Roman"/>
          <w:kern w:val="0"/>
          <w:szCs w:val="24"/>
          <w14:ligatures w14:val="none"/>
        </w:rPr>
        <w:t>.</w:t>
      </w:r>
    </w:p>
    <w:p w14:paraId="78732C1A" w14:textId="1BD02F45" w:rsidR="00914B4F" w:rsidRDefault="00ED2E86" w:rsidP="00DF1EEC">
      <w:pPr>
        <w:spacing w:after="0" w:line="360" w:lineRule="auto"/>
        <w:rPr>
          <w:rFonts w:cs="Times New Roman"/>
          <w:kern w:val="0"/>
          <w:szCs w:val="24"/>
          <w14:ligatures w14:val="none"/>
        </w:rPr>
      </w:pPr>
      <w:r w:rsidRPr="00ED2E86">
        <w:rPr>
          <w:rFonts w:cs="Times New Roman"/>
          <w:kern w:val="0"/>
          <w:szCs w:val="24"/>
          <w14:ligatures w14:val="none"/>
        </w:rPr>
        <w:t>Dužnost svih</w:t>
      </w:r>
      <w:r w:rsidR="00806B45">
        <w:rPr>
          <w:rFonts w:cs="Times New Roman"/>
          <w:kern w:val="0"/>
          <w:szCs w:val="24"/>
          <w14:ligatures w14:val="none"/>
        </w:rPr>
        <w:t xml:space="preserve"> </w:t>
      </w:r>
      <w:r w:rsidRPr="00ED2E86">
        <w:rPr>
          <w:rFonts w:cs="Times New Roman"/>
          <w:kern w:val="0"/>
          <w:szCs w:val="24"/>
          <w14:ligatures w14:val="none"/>
        </w:rPr>
        <w:t>je, posebice onih koji na bilo koji način neposredno sudjeluju u stvaranju uvjeta nužnih za sigurnu igru djece na dječjim igralištima, osigurati djeci ostvarenje njihovih prava.</w:t>
      </w:r>
      <w:r w:rsidR="00DF1EEC">
        <w:rPr>
          <w:rFonts w:cs="Times New Roman"/>
          <w:kern w:val="0"/>
          <w:szCs w:val="24"/>
          <w14:ligatures w14:val="none"/>
        </w:rPr>
        <w:t xml:space="preserve"> </w:t>
      </w:r>
      <w:r w:rsidR="009D08CC" w:rsidRPr="009D08CC">
        <w:rPr>
          <w:rFonts w:cs="Times New Roman"/>
          <w:kern w:val="0"/>
          <w:szCs w:val="24"/>
          <w14:ligatures w14:val="none"/>
        </w:rPr>
        <w:t>Ovdje treba istaknuti da jedinice lokalne samouprave trebaju imati organizirano nadziranje sigurnosti igrališta koja su u njihovom vlasništvu te uklanjati i popravljati sprave za igru kako bi spriječili potencijalne ozljede djece</w:t>
      </w:r>
      <w:r w:rsidR="00DF1EEC">
        <w:rPr>
          <w:rFonts w:cs="Times New Roman"/>
          <w:kern w:val="0"/>
          <w:szCs w:val="24"/>
          <w14:ligatures w14:val="none"/>
        </w:rPr>
        <w:t xml:space="preserve"> te isto tako ulagati u održavanje i unapređenje</w:t>
      </w:r>
      <w:r w:rsidR="00642A04">
        <w:rPr>
          <w:rFonts w:cs="Times New Roman"/>
          <w:kern w:val="0"/>
          <w:szCs w:val="24"/>
          <w14:ligatures w14:val="none"/>
        </w:rPr>
        <w:t>, često jedinog prostora na otvorenom namijenjenog za</w:t>
      </w:r>
      <w:r w:rsidR="00FF44DF">
        <w:rPr>
          <w:rFonts w:cs="Times New Roman"/>
          <w:kern w:val="0"/>
          <w:szCs w:val="24"/>
          <w14:ligatures w14:val="none"/>
        </w:rPr>
        <w:t xml:space="preserve"> </w:t>
      </w:r>
      <w:r w:rsidR="00642A04">
        <w:rPr>
          <w:rFonts w:cs="Times New Roman"/>
          <w:kern w:val="0"/>
          <w:szCs w:val="24"/>
          <w14:ligatures w14:val="none"/>
        </w:rPr>
        <w:t>slobodn</w:t>
      </w:r>
      <w:r w:rsidR="00FF44DF">
        <w:rPr>
          <w:rFonts w:cs="Times New Roman"/>
          <w:kern w:val="0"/>
          <w:szCs w:val="24"/>
          <w14:ligatures w14:val="none"/>
        </w:rPr>
        <w:t>o</w:t>
      </w:r>
      <w:r w:rsidR="00642A04">
        <w:rPr>
          <w:rFonts w:cs="Times New Roman"/>
          <w:kern w:val="0"/>
          <w:szCs w:val="24"/>
          <w14:ligatures w14:val="none"/>
        </w:rPr>
        <w:t xml:space="preserve"> vr</w:t>
      </w:r>
      <w:r w:rsidR="00FF44DF">
        <w:rPr>
          <w:rFonts w:cs="Times New Roman"/>
          <w:kern w:val="0"/>
          <w:szCs w:val="24"/>
          <w14:ligatures w14:val="none"/>
        </w:rPr>
        <w:t>ijeme obitelji</w:t>
      </w:r>
      <w:r w:rsidR="00642A04">
        <w:rPr>
          <w:rFonts w:cs="Times New Roman"/>
          <w:kern w:val="0"/>
          <w:szCs w:val="24"/>
          <w14:ligatures w14:val="none"/>
        </w:rPr>
        <w:t xml:space="preserve"> i igru </w:t>
      </w:r>
      <w:r w:rsidR="00FF44DF">
        <w:rPr>
          <w:rFonts w:cs="Times New Roman"/>
          <w:kern w:val="0"/>
          <w:szCs w:val="24"/>
          <w14:ligatures w14:val="none"/>
        </w:rPr>
        <w:t>i druženje</w:t>
      </w:r>
      <w:r w:rsidR="00642A04">
        <w:rPr>
          <w:rFonts w:cs="Times New Roman"/>
          <w:kern w:val="0"/>
          <w:szCs w:val="24"/>
          <w14:ligatures w14:val="none"/>
        </w:rPr>
        <w:t xml:space="preserve"> djece i mladih.</w:t>
      </w:r>
    </w:p>
    <w:p w14:paraId="67565F08" w14:textId="77777777" w:rsidR="004E00DA" w:rsidRDefault="004E00DA" w:rsidP="00016BF9">
      <w:pPr>
        <w:spacing w:after="0" w:line="360" w:lineRule="auto"/>
        <w:rPr>
          <w:rFonts w:cs="Times New Roman"/>
          <w:kern w:val="0"/>
          <w:szCs w:val="24"/>
          <w14:ligatures w14:val="none"/>
        </w:rPr>
      </w:pPr>
    </w:p>
    <w:p w14:paraId="5BE72EA3" w14:textId="1C981F8C" w:rsidR="005E16BE" w:rsidRPr="00D26C82" w:rsidRDefault="001C4D59" w:rsidP="00C11EA2">
      <w:pPr>
        <w:pStyle w:val="Odlomakpopisa"/>
        <w:numPr>
          <w:ilvl w:val="1"/>
          <w:numId w:val="17"/>
        </w:numPr>
        <w:spacing w:after="160" w:line="259" w:lineRule="auto"/>
        <w:jc w:val="left"/>
        <w:rPr>
          <w:rFonts w:eastAsia="Times New Roman" w:cs="Times New Roman"/>
          <w:b/>
          <w:bCs/>
          <w:szCs w:val="24"/>
          <w:lang w:eastAsia="hr-HR"/>
        </w:rPr>
      </w:pPr>
      <w:r>
        <w:rPr>
          <w:b/>
          <w:bCs/>
          <w:szCs w:val="24"/>
        </w:rPr>
        <w:t xml:space="preserve"> </w:t>
      </w:r>
      <w:r w:rsidR="00A263CD" w:rsidRPr="007B74A8">
        <w:rPr>
          <w:b/>
          <w:bCs/>
          <w:szCs w:val="24"/>
        </w:rPr>
        <w:t>C</w:t>
      </w:r>
      <w:r w:rsidR="00A34E55" w:rsidRPr="007B74A8">
        <w:rPr>
          <w:b/>
          <w:bCs/>
          <w:szCs w:val="24"/>
        </w:rPr>
        <w:t>ILJEVI</w:t>
      </w:r>
    </w:p>
    <w:p w14:paraId="18FA8943" w14:textId="77777777" w:rsidR="00D26C82" w:rsidRPr="007B74A8" w:rsidRDefault="00D26C82" w:rsidP="00D26C82">
      <w:pPr>
        <w:pStyle w:val="Odlomakpopisa"/>
        <w:spacing w:after="160" w:line="259" w:lineRule="auto"/>
        <w:jc w:val="left"/>
        <w:rPr>
          <w:rFonts w:eastAsia="Times New Roman" w:cs="Times New Roman"/>
          <w:b/>
          <w:bCs/>
          <w:szCs w:val="24"/>
          <w:lang w:eastAsia="hr-HR"/>
        </w:rPr>
      </w:pPr>
    </w:p>
    <w:p w14:paraId="3E3CE38A" w14:textId="555398DF" w:rsidR="002A44AE" w:rsidRPr="005935E3" w:rsidRDefault="005935E3" w:rsidP="00C11EA2">
      <w:pPr>
        <w:pStyle w:val="Odlomakpopisa"/>
        <w:numPr>
          <w:ilvl w:val="0"/>
          <w:numId w:val="19"/>
        </w:numPr>
        <w:spacing w:line="276" w:lineRule="auto"/>
        <w:ind w:left="360"/>
        <w:rPr>
          <w:szCs w:val="24"/>
        </w:rPr>
      </w:pPr>
      <w:r w:rsidRPr="005935E3">
        <w:rPr>
          <w:szCs w:val="24"/>
        </w:rPr>
        <w:t>U</w:t>
      </w:r>
      <w:r w:rsidR="005E16BE" w:rsidRPr="005935E3">
        <w:rPr>
          <w:szCs w:val="24"/>
        </w:rPr>
        <w:t xml:space="preserve">napređenje društvene infrastrukture te povećanje kvalitete života na području </w:t>
      </w:r>
      <w:r w:rsidR="00A64DA4" w:rsidRPr="005935E3">
        <w:rPr>
          <w:szCs w:val="24"/>
        </w:rPr>
        <w:t xml:space="preserve">općina i gradova u Republici Hrvatskoj. </w:t>
      </w:r>
    </w:p>
    <w:p w14:paraId="75B54E36" w14:textId="28D968D7" w:rsidR="009C09FB" w:rsidRDefault="002A44AE" w:rsidP="00C11EA2">
      <w:pPr>
        <w:pStyle w:val="Odlomakpopisa"/>
        <w:numPr>
          <w:ilvl w:val="0"/>
          <w:numId w:val="19"/>
        </w:numPr>
        <w:spacing w:line="276" w:lineRule="auto"/>
        <w:ind w:left="360"/>
        <w:rPr>
          <w:szCs w:val="24"/>
        </w:rPr>
      </w:pPr>
      <w:r w:rsidRPr="005935E3">
        <w:rPr>
          <w:szCs w:val="24"/>
        </w:rPr>
        <w:t>Povećanje kapaciteta</w:t>
      </w:r>
      <w:r w:rsidR="005E16BE" w:rsidRPr="005935E3">
        <w:rPr>
          <w:szCs w:val="24"/>
        </w:rPr>
        <w:t xml:space="preserve"> društvene infrastrukture namijenjene</w:t>
      </w:r>
      <w:r w:rsidR="00304729" w:rsidRPr="005935E3">
        <w:rPr>
          <w:szCs w:val="24"/>
        </w:rPr>
        <w:t xml:space="preserve">, prije svega, </w:t>
      </w:r>
      <w:r w:rsidR="005E16BE" w:rsidRPr="005935E3">
        <w:rPr>
          <w:szCs w:val="24"/>
        </w:rPr>
        <w:t>djeci</w:t>
      </w:r>
      <w:r w:rsidR="00A64DA4" w:rsidRPr="005935E3">
        <w:rPr>
          <w:szCs w:val="24"/>
        </w:rPr>
        <w:t xml:space="preserve"> i mladima</w:t>
      </w:r>
      <w:r w:rsidR="00F22463" w:rsidRPr="005935E3">
        <w:rPr>
          <w:szCs w:val="24"/>
        </w:rPr>
        <w:t>, omogućavanje povećane</w:t>
      </w:r>
      <w:r w:rsidR="005E16BE" w:rsidRPr="005935E3">
        <w:rPr>
          <w:szCs w:val="24"/>
        </w:rPr>
        <w:t xml:space="preserve"> fizičk</w:t>
      </w:r>
      <w:r w:rsidR="00F22463" w:rsidRPr="005935E3">
        <w:rPr>
          <w:szCs w:val="24"/>
        </w:rPr>
        <w:t>e</w:t>
      </w:r>
      <w:r w:rsidR="005E16BE" w:rsidRPr="005935E3">
        <w:rPr>
          <w:szCs w:val="24"/>
        </w:rPr>
        <w:t xml:space="preserve"> </w:t>
      </w:r>
      <w:r w:rsidR="00865CCC" w:rsidRPr="005935E3">
        <w:rPr>
          <w:szCs w:val="24"/>
        </w:rPr>
        <w:t>aktivnost</w:t>
      </w:r>
      <w:r w:rsidR="00865CCC">
        <w:rPr>
          <w:szCs w:val="24"/>
        </w:rPr>
        <w:t>i</w:t>
      </w:r>
      <w:r w:rsidR="00865CCC" w:rsidRPr="005935E3">
        <w:rPr>
          <w:szCs w:val="24"/>
        </w:rPr>
        <w:t xml:space="preserve"> </w:t>
      </w:r>
      <w:r w:rsidR="005E16BE" w:rsidRPr="005935E3">
        <w:rPr>
          <w:szCs w:val="24"/>
        </w:rPr>
        <w:t>i kvalitetno</w:t>
      </w:r>
      <w:r w:rsidR="00F22463" w:rsidRPr="005935E3">
        <w:rPr>
          <w:szCs w:val="24"/>
        </w:rPr>
        <w:t>g</w:t>
      </w:r>
      <w:r w:rsidR="005E16BE" w:rsidRPr="005935E3">
        <w:rPr>
          <w:szCs w:val="24"/>
        </w:rPr>
        <w:t xml:space="preserve"> provođenj</w:t>
      </w:r>
      <w:r w:rsidR="00F22463" w:rsidRPr="005935E3">
        <w:rPr>
          <w:szCs w:val="24"/>
        </w:rPr>
        <w:t>a</w:t>
      </w:r>
      <w:r w:rsidR="005E16BE" w:rsidRPr="005935E3">
        <w:rPr>
          <w:szCs w:val="24"/>
        </w:rPr>
        <w:t xml:space="preserve"> </w:t>
      </w:r>
      <w:r w:rsidR="00304729" w:rsidRPr="005935E3">
        <w:rPr>
          <w:szCs w:val="24"/>
        </w:rPr>
        <w:t xml:space="preserve">slobodnog </w:t>
      </w:r>
      <w:r w:rsidR="005E16BE" w:rsidRPr="005935E3">
        <w:rPr>
          <w:szCs w:val="24"/>
        </w:rPr>
        <w:t>vremena</w:t>
      </w:r>
      <w:r w:rsidR="00304729" w:rsidRPr="005935E3">
        <w:rPr>
          <w:szCs w:val="24"/>
        </w:rPr>
        <w:t xml:space="preserve">, </w:t>
      </w:r>
      <w:r w:rsidR="005E16BE" w:rsidRPr="005935E3">
        <w:rPr>
          <w:szCs w:val="24"/>
        </w:rPr>
        <w:t>poveća</w:t>
      </w:r>
      <w:r w:rsidR="009C09FB" w:rsidRPr="005935E3">
        <w:rPr>
          <w:szCs w:val="24"/>
        </w:rPr>
        <w:t xml:space="preserve">nje </w:t>
      </w:r>
      <w:r w:rsidR="005E16BE" w:rsidRPr="005935E3">
        <w:rPr>
          <w:szCs w:val="24"/>
        </w:rPr>
        <w:t>atraktivnost naselja za mlade obitelji s djecom te kvalitet</w:t>
      </w:r>
      <w:r w:rsidR="009C09FB" w:rsidRPr="005935E3">
        <w:rPr>
          <w:szCs w:val="24"/>
        </w:rPr>
        <w:t>e</w:t>
      </w:r>
      <w:r w:rsidR="005E16BE" w:rsidRPr="005935E3">
        <w:rPr>
          <w:szCs w:val="24"/>
        </w:rPr>
        <w:t xml:space="preserve"> života na ruralnom prostoru </w:t>
      </w:r>
      <w:r w:rsidR="00304729" w:rsidRPr="005935E3">
        <w:rPr>
          <w:szCs w:val="24"/>
        </w:rPr>
        <w:t>gradova i općina.</w:t>
      </w:r>
    </w:p>
    <w:p w14:paraId="42DECA7C" w14:textId="62A055C6" w:rsidR="004E00DA" w:rsidRPr="005935E3" w:rsidRDefault="0096414E" w:rsidP="00C11EA2">
      <w:pPr>
        <w:pStyle w:val="Odlomakpopisa"/>
        <w:numPr>
          <w:ilvl w:val="0"/>
          <w:numId w:val="19"/>
        </w:numPr>
        <w:spacing w:line="276" w:lineRule="auto"/>
        <w:ind w:left="360"/>
        <w:rPr>
          <w:szCs w:val="24"/>
        </w:rPr>
      </w:pPr>
      <w:r>
        <w:rPr>
          <w:szCs w:val="24"/>
        </w:rPr>
        <w:lastRenderedPageBreak/>
        <w:t xml:space="preserve">Osiguravanje boljih uvjeta i standarda sigurnosti </w:t>
      </w:r>
      <w:r w:rsidR="002735EB">
        <w:rPr>
          <w:szCs w:val="24"/>
        </w:rPr>
        <w:t>dječjih igrališta kao mjesta</w:t>
      </w:r>
      <w:r>
        <w:rPr>
          <w:szCs w:val="24"/>
        </w:rPr>
        <w:t xml:space="preserve"> za igru</w:t>
      </w:r>
      <w:r w:rsidR="002735EB">
        <w:rPr>
          <w:szCs w:val="24"/>
        </w:rPr>
        <w:t xml:space="preserve">, </w:t>
      </w:r>
      <w:r>
        <w:rPr>
          <w:szCs w:val="24"/>
        </w:rPr>
        <w:t xml:space="preserve">druženje </w:t>
      </w:r>
      <w:r w:rsidR="002735EB">
        <w:rPr>
          <w:szCs w:val="24"/>
        </w:rPr>
        <w:t xml:space="preserve"> i rekreaciju djece i mladih.</w:t>
      </w:r>
    </w:p>
    <w:p w14:paraId="23FA7549" w14:textId="77777777" w:rsidR="00CD3926" w:rsidRPr="00CD3926" w:rsidRDefault="00CD3926" w:rsidP="00CD3926">
      <w:pPr>
        <w:pStyle w:val="Odlomakpopisa"/>
        <w:spacing w:line="276" w:lineRule="auto"/>
        <w:ind w:left="360"/>
        <w:rPr>
          <w:szCs w:val="24"/>
        </w:rPr>
      </w:pPr>
    </w:p>
    <w:p w14:paraId="225A6A07" w14:textId="2DA3FE3F" w:rsidR="005E16BE" w:rsidRPr="00A263CD" w:rsidRDefault="008C36DC" w:rsidP="00C11EA2">
      <w:pPr>
        <w:pStyle w:val="Naslov1"/>
        <w:numPr>
          <w:ilvl w:val="0"/>
          <w:numId w:val="17"/>
        </w:numPr>
        <w:rPr>
          <w:rFonts w:asciiTheme="majorBidi" w:hAnsiTheme="majorBidi"/>
          <w:b/>
          <w:bCs/>
          <w:color w:val="auto"/>
          <w:sz w:val="24"/>
          <w:szCs w:val="24"/>
        </w:rPr>
      </w:pPr>
      <w:r w:rsidRPr="00A263CD">
        <w:rPr>
          <w:rFonts w:asciiTheme="majorBidi" w:hAnsiTheme="majorBidi"/>
          <w:b/>
          <w:bCs/>
          <w:color w:val="auto"/>
          <w:sz w:val="24"/>
          <w:szCs w:val="24"/>
        </w:rPr>
        <w:t>RASPODJELA FINANCIJSKIH SREDSTAVA SREDIŠNJEG DRŽAVNOG UREDA ZA DEMOGRAFIJU I MLADE</w:t>
      </w:r>
    </w:p>
    <w:p w14:paraId="060991CB" w14:textId="77777777" w:rsidR="00204A5C" w:rsidRDefault="00204A5C" w:rsidP="00975B8E">
      <w:pPr>
        <w:pStyle w:val="Bezproreda"/>
      </w:pPr>
    </w:p>
    <w:p w14:paraId="44A77224" w14:textId="43B4B9D1" w:rsidR="006F6C29" w:rsidRDefault="006F6C29" w:rsidP="006F6C29">
      <w:pPr>
        <w:spacing w:line="276" w:lineRule="auto"/>
        <w:rPr>
          <w:szCs w:val="24"/>
        </w:rPr>
      </w:pPr>
      <w:r w:rsidRPr="00AF71EE">
        <w:rPr>
          <w:szCs w:val="24"/>
        </w:rPr>
        <w:t xml:space="preserve">Sredstva za provedbu ovoga Poziva osigurana su u Državnom proračunu Republike Hrvatske za 2024. godinu i projekcijama za 2025. i 2026. (Narodne novine, broj 149/23), na razdjelu 037 Središnji državni ured za demografiju i mlade, glava 05, Program 4016 Unapređenje roditeljstva i podrška mladima, aktivnost A 934006 </w:t>
      </w:r>
      <w:r>
        <w:rPr>
          <w:szCs w:val="24"/>
        </w:rPr>
        <w:t>Projekti i programi potpore i otpornosti</w:t>
      </w:r>
      <w:r w:rsidRPr="00AF71EE">
        <w:rPr>
          <w:szCs w:val="24"/>
        </w:rPr>
        <w:t xml:space="preserve"> u ukupnom iznosu od </w:t>
      </w:r>
      <w:r w:rsidRPr="00F51745">
        <w:rPr>
          <w:b/>
          <w:bCs/>
          <w:szCs w:val="24"/>
        </w:rPr>
        <w:t>800.000,00</w:t>
      </w:r>
      <w:r w:rsidR="00AB3B11">
        <w:rPr>
          <w:b/>
          <w:bCs/>
          <w:szCs w:val="24"/>
        </w:rPr>
        <w:t xml:space="preserve"> </w:t>
      </w:r>
      <w:r w:rsidRPr="00B81E3F">
        <w:rPr>
          <w:b/>
          <w:bCs/>
          <w:szCs w:val="24"/>
        </w:rPr>
        <w:t xml:space="preserve"> </w:t>
      </w:r>
      <w:r w:rsidR="006E1D7B">
        <w:rPr>
          <w:b/>
          <w:bCs/>
          <w:szCs w:val="24"/>
        </w:rPr>
        <w:t>EUR</w:t>
      </w:r>
      <w:r w:rsidR="007F11FF">
        <w:rPr>
          <w:b/>
          <w:bCs/>
          <w:szCs w:val="24"/>
        </w:rPr>
        <w:t>.</w:t>
      </w:r>
    </w:p>
    <w:p w14:paraId="57762127" w14:textId="62593DAE" w:rsidR="00C473D5" w:rsidRDefault="00C473D5" w:rsidP="00C11EA2">
      <w:pPr>
        <w:pStyle w:val="Odlomakpopisa"/>
        <w:numPr>
          <w:ilvl w:val="0"/>
          <w:numId w:val="10"/>
        </w:numPr>
        <w:spacing w:line="276" w:lineRule="auto"/>
        <w:rPr>
          <w:szCs w:val="24"/>
        </w:rPr>
      </w:pPr>
      <w:r>
        <w:rPr>
          <w:szCs w:val="24"/>
        </w:rPr>
        <w:t xml:space="preserve">Za jedinice lokalne samouprave razvrstane od I do IV. skupine prema indeksu razvijenosti osiguran je iznos od </w:t>
      </w:r>
      <w:r w:rsidRPr="00F51745">
        <w:rPr>
          <w:b/>
          <w:bCs/>
          <w:szCs w:val="24"/>
        </w:rPr>
        <w:t>450.000,00</w:t>
      </w:r>
      <w:r w:rsidRPr="004967E2">
        <w:rPr>
          <w:b/>
          <w:bCs/>
          <w:szCs w:val="24"/>
        </w:rPr>
        <w:t xml:space="preserve"> </w:t>
      </w:r>
      <w:r w:rsidR="006E1D7B">
        <w:rPr>
          <w:b/>
          <w:bCs/>
          <w:szCs w:val="24"/>
        </w:rPr>
        <w:t>EUR</w:t>
      </w:r>
    </w:p>
    <w:p w14:paraId="69E2AC28" w14:textId="6CDF5E8B" w:rsidR="00C473D5" w:rsidRPr="006E323A" w:rsidRDefault="00C473D5" w:rsidP="00C11EA2">
      <w:pPr>
        <w:pStyle w:val="Odlomakpopisa"/>
        <w:numPr>
          <w:ilvl w:val="0"/>
          <w:numId w:val="10"/>
        </w:numPr>
        <w:rPr>
          <w:szCs w:val="24"/>
        </w:rPr>
      </w:pPr>
      <w:r w:rsidRPr="006E323A">
        <w:rPr>
          <w:szCs w:val="24"/>
        </w:rPr>
        <w:t xml:space="preserve">Za jedinice lokalne samouprave razvrstane od </w:t>
      </w:r>
      <w:r>
        <w:rPr>
          <w:szCs w:val="24"/>
        </w:rPr>
        <w:t xml:space="preserve">V. </w:t>
      </w:r>
      <w:r w:rsidRPr="006E323A">
        <w:rPr>
          <w:szCs w:val="24"/>
        </w:rPr>
        <w:t xml:space="preserve">do </w:t>
      </w:r>
      <w:r>
        <w:rPr>
          <w:szCs w:val="24"/>
        </w:rPr>
        <w:t>VIII.</w:t>
      </w:r>
      <w:r w:rsidRPr="006E323A">
        <w:rPr>
          <w:szCs w:val="24"/>
        </w:rPr>
        <w:t>. skupine p</w:t>
      </w:r>
      <w:r>
        <w:rPr>
          <w:szCs w:val="24"/>
        </w:rPr>
        <w:t>rema</w:t>
      </w:r>
      <w:r w:rsidRPr="006E323A">
        <w:rPr>
          <w:szCs w:val="24"/>
        </w:rPr>
        <w:t xml:space="preserve"> indeksu razvijenosti osiguran je iznos od </w:t>
      </w:r>
      <w:r w:rsidRPr="00F51745">
        <w:rPr>
          <w:b/>
          <w:bCs/>
          <w:szCs w:val="24"/>
        </w:rPr>
        <w:t>350.000,00</w:t>
      </w:r>
      <w:r w:rsidR="00255E49" w:rsidRPr="00F51745">
        <w:rPr>
          <w:b/>
          <w:bCs/>
          <w:szCs w:val="24"/>
        </w:rPr>
        <w:t xml:space="preserve"> </w:t>
      </w:r>
      <w:r w:rsidR="006E1D7B">
        <w:rPr>
          <w:b/>
          <w:bCs/>
          <w:szCs w:val="24"/>
        </w:rPr>
        <w:t>EUR</w:t>
      </w:r>
    </w:p>
    <w:p w14:paraId="69975002" w14:textId="77777777" w:rsidR="00844E64" w:rsidRDefault="00844E64" w:rsidP="00975B8E">
      <w:pPr>
        <w:pStyle w:val="Bezproreda"/>
      </w:pPr>
    </w:p>
    <w:p w14:paraId="6CE54493" w14:textId="7188282C" w:rsidR="00844E64" w:rsidRDefault="00844E64" w:rsidP="00975B8E">
      <w:pPr>
        <w:pStyle w:val="Bezproreda"/>
      </w:pPr>
      <w:r>
        <w:t xml:space="preserve">U postupku odabira, temeljem kriterija i u skladu s raspoloživim sredstvima, jednom prijavitelju može se odobriti </w:t>
      </w:r>
      <w:r w:rsidRPr="00D6014C">
        <w:rPr>
          <w:b/>
          <w:bCs/>
        </w:rPr>
        <w:t xml:space="preserve">najviši ukupni iznos sufinanciranja do 25.000,00 </w:t>
      </w:r>
      <w:r w:rsidR="006E1D7B">
        <w:rPr>
          <w:b/>
          <w:bCs/>
        </w:rPr>
        <w:t>EUR</w:t>
      </w:r>
      <w:r w:rsidRPr="00D6014C">
        <w:rPr>
          <w:b/>
          <w:bCs/>
        </w:rPr>
        <w:t xml:space="preserve"> s PDV-om</w:t>
      </w:r>
      <w:r>
        <w:t xml:space="preserve">. </w:t>
      </w:r>
    </w:p>
    <w:p w14:paraId="3284B22A" w14:textId="77777777" w:rsidR="00844E64" w:rsidRDefault="00844E64" w:rsidP="00975B8E">
      <w:pPr>
        <w:pStyle w:val="Bezproreda"/>
      </w:pPr>
    </w:p>
    <w:p w14:paraId="37F37650" w14:textId="27B3CB5A" w:rsidR="00C473D5" w:rsidRPr="00D6014C" w:rsidRDefault="00844E64" w:rsidP="00975B8E">
      <w:pPr>
        <w:pStyle w:val="Bezproreda"/>
        <w:rPr>
          <w:b/>
          <w:bCs/>
        </w:rPr>
      </w:pPr>
      <w:r>
        <w:t xml:space="preserve">Neće se odobriti sufinanciranje aktivnosti čija je je ukupna vrijednost </w:t>
      </w:r>
      <w:r w:rsidRPr="00D6014C">
        <w:rPr>
          <w:b/>
          <w:bCs/>
        </w:rPr>
        <w:t>niža od 12.000,00 EUR s PDV-om.</w:t>
      </w:r>
    </w:p>
    <w:p w14:paraId="058CFE74" w14:textId="77777777" w:rsidR="00E00EA7" w:rsidRDefault="00E00EA7" w:rsidP="00C473D5">
      <w:pPr>
        <w:spacing w:line="276" w:lineRule="auto"/>
        <w:rPr>
          <w:b/>
          <w:bCs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0EA7" w14:paraId="5DEFB8C1" w14:textId="77777777" w:rsidTr="00E00EA7">
        <w:tc>
          <w:tcPr>
            <w:tcW w:w="9736" w:type="dxa"/>
            <w:shd w:val="clear" w:color="auto" w:fill="E2EFD9" w:themeFill="accent6" w:themeFillTint="33"/>
          </w:tcPr>
          <w:p w14:paraId="784DDBA1" w14:textId="4DAF6452" w:rsidR="00E00EA7" w:rsidRPr="00E00EA7" w:rsidRDefault="00E00EA7" w:rsidP="00E00EA7">
            <w:pPr>
              <w:spacing w:line="360" w:lineRule="auto"/>
              <w:rPr>
                <w:szCs w:val="24"/>
              </w:rPr>
            </w:pPr>
            <w:r w:rsidRPr="00A95200">
              <w:rPr>
                <w:b/>
                <w:bCs/>
                <w:szCs w:val="24"/>
              </w:rPr>
              <w:t>Napomena:</w:t>
            </w:r>
            <w:r>
              <w:rPr>
                <w:szCs w:val="24"/>
              </w:rPr>
              <w:t xml:space="preserve"> Središnji državni ured zadržava pravo ne</w:t>
            </w:r>
            <w:r w:rsidR="00865CCC">
              <w:rPr>
                <w:szCs w:val="24"/>
              </w:rPr>
              <w:t>d</w:t>
            </w:r>
            <w:r>
              <w:rPr>
                <w:szCs w:val="24"/>
              </w:rPr>
              <w:t>odjeljivanja ukupnog iznosa predviđenih sredstava, kao i drugačijeg omjera raspodjele sredstava između I.-IV. i V.-VIII. skupine prema indeksu razvijenosti.</w:t>
            </w:r>
          </w:p>
        </w:tc>
      </w:tr>
    </w:tbl>
    <w:p w14:paraId="59A64EEF" w14:textId="77777777" w:rsidR="00C473D5" w:rsidRDefault="00C473D5" w:rsidP="00975B8E">
      <w:pPr>
        <w:pStyle w:val="Bezproreda"/>
      </w:pPr>
    </w:p>
    <w:p w14:paraId="5C2F054F" w14:textId="77777777" w:rsidR="00C473D5" w:rsidRPr="00B463C5" w:rsidRDefault="00C473D5" w:rsidP="00C473D5">
      <w:pPr>
        <w:spacing w:line="276" w:lineRule="auto"/>
        <w:rPr>
          <w:b/>
          <w:bCs/>
          <w:szCs w:val="24"/>
        </w:rPr>
      </w:pPr>
      <w:r w:rsidRPr="00656783">
        <w:rPr>
          <w:b/>
          <w:bCs/>
          <w:szCs w:val="24"/>
        </w:rPr>
        <w:t>Omjer sufinanciranja</w:t>
      </w:r>
    </w:p>
    <w:p w14:paraId="01E8DBAC" w14:textId="3F39E770" w:rsidR="00132759" w:rsidRDefault="00C473D5" w:rsidP="00C473D5">
      <w:pPr>
        <w:spacing w:line="276" w:lineRule="auto"/>
        <w:rPr>
          <w:szCs w:val="24"/>
        </w:rPr>
      </w:pPr>
      <w:r w:rsidRPr="00E45481">
        <w:rPr>
          <w:szCs w:val="24"/>
        </w:rPr>
        <w:t>Najviši</w:t>
      </w:r>
      <w:r>
        <w:rPr>
          <w:szCs w:val="24"/>
        </w:rPr>
        <w:t xml:space="preserve"> udio Središnjeg državnog ureda u sufinanciranju prihvatljivih aktivnosti na pojedinom projektu može biti</w:t>
      </w:r>
      <w:r w:rsidR="00132759">
        <w:rPr>
          <w:szCs w:val="24"/>
        </w:rPr>
        <w:t>:</w:t>
      </w:r>
    </w:p>
    <w:p w14:paraId="181D63C7" w14:textId="207D8094" w:rsidR="00132759" w:rsidRDefault="00132759" w:rsidP="00C11EA2">
      <w:pPr>
        <w:pStyle w:val="Odlomakpopisa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Za jedinice lokalne samouprave razvrstane od I</w:t>
      </w:r>
      <w:r w:rsidR="00865CCC">
        <w:rPr>
          <w:szCs w:val="24"/>
        </w:rPr>
        <w:t>.</w:t>
      </w:r>
      <w:r>
        <w:rPr>
          <w:szCs w:val="24"/>
        </w:rPr>
        <w:t xml:space="preserve"> do IV. skupine prema indeksu razvijenosti </w:t>
      </w:r>
      <w:r w:rsidRPr="00C90B1B">
        <w:rPr>
          <w:szCs w:val="24"/>
        </w:rPr>
        <w:t>do 90%</w:t>
      </w:r>
      <w:r w:rsidRPr="00132759">
        <w:t xml:space="preserve"> </w:t>
      </w:r>
      <w:r w:rsidRPr="00132759">
        <w:rPr>
          <w:szCs w:val="24"/>
        </w:rPr>
        <w:t>prihvatljivih troškova</w:t>
      </w:r>
      <w:r w:rsidR="007414AF">
        <w:rPr>
          <w:szCs w:val="24"/>
        </w:rPr>
        <w:t>,</w:t>
      </w:r>
      <w:r w:rsidRPr="00132759">
        <w:rPr>
          <w:szCs w:val="24"/>
        </w:rPr>
        <w:t xml:space="preserve"> </w:t>
      </w:r>
    </w:p>
    <w:p w14:paraId="2B71E365" w14:textId="25A209F0" w:rsidR="007414AF" w:rsidRDefault="00132759" w:rsidP="00C11EA2">
      <w:pPr>
        <w:pStyle w:val="Odlomakpopisa"/>
        <w:numPr>
          <w:ilvl w:val="0"/>
          <w:numId w:val="11"/>
        </w:numPr>
        <w:spacing w:line="276" w:lineRule="auto"/>
        <w:rPr>
          <w:szCs w:val="24"/>
        </w:rPr>
      </w:pPr>
      <w:r w:rsidRPr="006E323A">
        <w:rPr>
          <w:szCs w:val="24"/>
        </w:rPr>
        <w:t xml:space="preserve">Za jedinice lokalne samouprave razvrstane od </w:t>
      </w:r>
      <w:r>
        <w:rPr>
          <w:szCs w:val="24"/>
        </w:rPr>
        <w:t xml:space="preserve">V. </w:t>
      </w:r>
      <w:r w:rsidRPr="006E323A">
        <w:rPr>
          <w:szCs w:val="24"/>
        </w:rPr>
        <w:t xml:space="preserve">do </w:t>
      </w:r>
      <w:r>
        <w:rPr>
          <w:szCs w:val="24"/>
        </w:rPr>
        <w:t>VIII.</w:t>
      </w:r>
      <w:r w:rsidRPr="006E323A">
        <w:rPr>
          <w:szCs w:val="24"/>
        </w:rPr>
        <w:t xml:space="preserve"> skupine p</w:t>
      </w:r>
      <w:r>
        <w:rPr>
          <w:szCs w:val="24"/>
        </w:rPr>
        <w:t>rema</w:t>
      </w:r>
      <w:r w:rsidRPr="006E323A">
        <w:rPr>
          <w:szCs w:val="24"/>
        </w:rPr>
        <w:t xml:space="preserve"> indeksu razvijenosti</w:t>
      </w:r>
      <w:r>
        <w:rPr>
          <w:szCs w:val="24"/>
        </w:rPr>
        <w:t xml:space="preserve"> </w:t>
      </w:r>
      <w:r w:rsidRPr="00C90B1B">
        <w:rPr>
          <w:szCs w:val="24"/>
        </w:rPr>
        <w:t>do 70%</w:t>
      </w:r>
      <w:r>
        <w:rPr>
          <w:szCs w:val="24"/>
        </w:rPr>
        <w:t xml:space="preserve"> </w:t>
      </w:r>
      <w:r w:rsidRPr="00F84F6B">
        <w:rPr>
          <w:szCs w:val="24"/>
        </w:rPr>
        <w:t>prihvatljivih troškova</w:t>
      </w:r>
      <w:r w:rsidR="007414AF">
        <w:rPr>
          <w:szCs w:val="24"/>
        </w:rPr>
        <w:t>,</w:t>
      </w:r>
    </w:p>
    <w:p w14:paraId="12EB836A" w14:textId="6CC80BF5" w:rsidR="00C473D5" w:rsidRDefault="00132759" w:rsidP="00C473D5">
      <w:pPr>
        <w:spacing w:line="276" w:lineRule="auto"/>
        <w:rPr>
          <w:szCs w:val="24"/>
        </w:rPr>
      </w:pPr>
      <w:r w:rsidRPr="007414AF">
        <w:rPr>
          <w:szCs w:val="24"/>
        </w:rPr>
        <w:t xml:space="preserve"> nastalih u provedbenom razdoblju,</w:t>
      </w:r>
      <w:r w:rsidR="00C473D5">
        <w:rPr>
          <w:szCs w:val="24"/>
        </w:rPr>
        <w:t xml:space="preserve"> (u </w:t>
      </w:r>
      <w:r w:rsidR="00C473D5" w:rsidRPr="00641279">
        <w:rPr>
          <w:szCs w:val="24"/>
        </w:rPr>
        <w:t>skladu s Odlukom o razvrstavanju jedinica lokalne i područne (regionalne) samouprave prema stupnju razvijenosti, Narodne novine, broj 3/24)</w:t>
      </w:r>
      <w:r w:rsidR="00C473D5">
        <w:rPr>
          <w:szCs w:val="24"/>
        </w:rPr>
        <w:t>.</w:t>
      </w:r>
    </w:p>
    <w:p w14:paraId="3C479587" w14:textId="77777777" w:rsidR="00844E64" w:rsidRDefault="00844E64" w:rsidP="00844E64">
      <w:pPr>
        <w:spacing w:line="276" w:lineRule="auto"/>
        <w:rPr>
          <w:szCs w:val="24"/>
        </w:rPr>
      </w:pPr>
    </w:p>
    <w:p w14:paraId="2D0FDA9F" w14:textId="7E698023" w:rsidR="00EA28A9" w:rsidRPr="00BA2C9C" w:rsidRDefault="00844E64" w:rsidP="00BA2C9C">
      <w:pPr>
        <w:spacing w:line="276" w:lineRule="auto"/>
        <w:rPr>
          <w:szCs w:val="24"/>
        </w:rPr>
      </w:pPr>
      <w:r w:rsidRPr="00703B9B">
        <w:rPr>
          <w:szCs w:val="24"/>
        </w:rPr>
        <w:t>Ostatak sredstava potrebnih za realizaciju projekta prijavitelji su dužni osigurati iz drugih izvora.</w:t>
      </w:r>
    </w:p>
    <w:p w14:paraId="45579571" w14:textId="4D4B7FD4" w:rsidR="003644B1" w:rsidRPr="00BA2C9C" w:rsidRDefault="003644B1" w:rsidP="00C11EA2">
      <w:pPr>
        <w:pStyle w:val="Naslov1"/>
        <w:numPr>
          <w:ilvl w:val="0"/>
          <w:numId w:val="17"/>
        </w:numPr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" w:name="_Toc160914484"/>
      <w:r w:rsidRPr="00BA2C9C">
        <w:rPr>
          <w:rFonts w:asciiTheme="majorBidi" w:hAnsiTheme="majorBidi"/>
          <w:b/>
          <w:bCs/>
          <w:color w:val="auto"/>
          <w:sz w:val="24"/>
          <w:szCs w:val="24"/>
        </w:rPr>
        <w:t>PRAVILA</w:t>
      </w:r>
      <w:r w:rsidR="00EC2B97" w:rsidRPr="00BA2C9C">
        <w:rPr>
          <w:rFonts w:asciiTheme="majorBidi" w:hAnsiTheme="majorBidi"/>
          <w:b/>
          <w:bCs/>
          <w:color w:val="auto"/>
          <w:sz w:val="24"/>
          <w:szCs w:val="24"/>
        </w:rPr>
        <w:t xml:space="preserve"> I UVJETI</w:t>
      </w:r>
      <w:r w:rsidRPr="00BA2C9C">
        <w:rPr>
          <w:rFonts w:asciiTheme="majorBidi" w:hAnsiTheme="majorBidi"/>
          <w:b/>
          <w:bCs/>
          <w:color w:val="auto"/>
          <w:sz w:val="24"/>
          <w:szCs w:val="24"/>
        </w:rPr>
        <w:t xml:space="preserve"> PRIJAV</w:t>
      </w:r>
      <w:r w:rsidR="006D1D18" w:rsidRPr="00BA2C9C">
        <w:rPr>
          <w:rFonts w:asciiTheme="majorBidi" w:hAnsiTheme="majorBidi"/>
          <w:b/>
          <w:bCs/>
          <w:color w:val="auto"/>
          <w:sz w:val="24"/>
          <w:szCs w:val="24"/>
        </w:rPr>
        <w:t>E</w:t>
      </w:r>
      <w:r w:rsidRPr="00BA2C9C">
        <w:rPr>
          <w:rFonts w:asciiTheme="majorBidi" w:hAnsiTheme="majorBidi"/>
          <w:b/>
          <w:bCs/>
          <w:color w:val="auto"/>
          <w:sz w:val="24"/>
          <w:szCs w:val="24"/>
        </w:rPr>
        <w:t xml:space="preserve"> NA POZIV</w:t>
      </w:r>
      <w:bookmarkEnd w:id="1"/>
    </w:p>
    <w:p w14:paraId="1F8D054E" w14:textId="77777777" w:rsidR="001953B1" w:rsidRDefault="001953B1" w:rsidP="00975B8E">
      <w:pPr>
        <w:pStyle w:val="Bezproreda"/>
      </w:pPr>
    </w:p>
    <w:p w14:paraId="57AB16AB" w14:textId="72CA2096" w:rsidR="001953B1" w:rsidRPr="001953B1" w:rsidRDefault="0040173A" w:rsidP="001953B1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Korisnik</w:t>
      </w:r>
      <w:r w:rsidR="001953B1" w:rsidRPr="001953B1">
        <w:rPr>
          <w:b/>
          <w:bCs/>
          <w:szCs w:val="24"/>
        </w:rPr>
        <w:t xml:space="preserve"> je izravno odgovoran za ishođenje i pripremu dokumentacije te provedbu projekta u cijelosti. </w:t>
      </w:r>
    </w:p>
    <w:p w14:paraId="1363ACFC" w14:textId="611860BC" w:rsidR="00EC2B97" w:rsidRDefault="00EC2B97" w:rsidP="00975B8E">
      <w:pPr>
        <w:pStyle w:val="Bezproreda"/>
      </w:pPr>
    </w:p>
    <w:p w14:paraId="6C0B90EF" w14:textId="3E8B606B" w:rsidR="00FA0F6D" w:rsidRDefault="00FA0F6D" w:rsidP="00B53BFB">
      <w:pPr>
        <w:spacing w:line="276" w:lineRule="auto"/>
        <w:rPr>
          <w:szCs w:val="24"/>
        </w:rPr>
      </w:pPr>
      <w:r w:rsidRPr="00FA0F6D">
        <w:rPr>
          <w:szCs w:val="24"/>
        </w:rPr>
        <w:t xml:space="preserve">Jedinica lokalne samouprave (dalje u tekstu: </w:t>
      </w:r>
      <w:r w:rsidR="006B479C">
        <w:rPr>
          <w:szCs w:val="24"/>
        </w:rPr>
        <w:t xml:space="preserve">JLS i/ili </w:t>
      </w:r>
      <w:r w:rsidR="00FF2EF1" w:rsidRPr="009465D3">
        <w:rPr>
          <w:b/>
          <w:bCs/>
          <w:szCs w:val="24"/>
        </w:rPr>
        <w:t>p</w:t>
      </w:r>
      <w:r w:rsidRPr="009465D3">
        <w:rPr>
          <w:b/>
          <w:bCs/>
          <w:szCs w:val="24"/>
        </w:rPr>
        <w:t>rijavitelj</w:t>
      </w:r>
      <w:r w:rsidRPr="00FA0F6D">
        <w:rPr>
          <w:szCs w:val="24"/>
        </w:rPr>
        <w:t>)</w:t>
      </w:r>
      <w:r w:rsidR="00F34F81">
        <w:rPr>
          <w:szCs w:val="24"/>
        </w:rPr>
        <w:t>, podnosi prijavu na Poziv</w:t>
      </w:r>
      <w:r w:rsidR="00B53BFB">
        <w:rPr>
          <w:szCs w:val="24"/>
        </w:rPr>
        <w:t xml:space="preserve"> (dalje u tekstu: </w:t>
      </w:r>
      <w:r w:rsidR="00FF2EF1" w:rsidRPr="009465D3">
        <w:rPr>
          <w:b/>
          <w:bCs/>
          <w:szCs w:val="24"/>
        </w:rPr>
        <w:t>p</w:t>
      </w:r>
      <w:r w:rsidR="007F707A" w:rsidRPr="009465D3">
        <w:rPr>
          <w:b/>
          <w:bCs/>
          <w:szCs w:val="24"/>
        </w:rPr>
        <w:t>rojektna prijava</w:t>
      </w:r>
      <w:r w:rsidR="00B53BFB">
        <w:rPr>
          <w:szCs w:val="24"/>
        </w:rPr>
        <w:t xml:space="preserve">) temeljem </w:t>
      </w:r>
      <w:r w:rsidR="00B53BFB" w:rsidRPr="009465D3">
        <w:rPr>
          <w:szCs w:val="24"/>
        </w:rPr>
        <w:t>Poziva</w:t>
      </w:r>
      <w:r w:rsidR="00B53BFB" w:rsidRPr="009465D3">
        <w:t xml:space="preserve"> </w:t>
      </w:r>
      <w:r w:rsidR="00B53BFB" w:rsidRPr="009465D3">
        <w:rPr>
          <w:szCs w:val="24"/>
        </w:rPr>
        <w:t xml:space="preserve">jedinicama lokalne samouprave za prijavu projekata  usmjerenih uređenju i opremanju dječjih igrališta na javnim površinama jedinica lokalne samouprave </w:t>
      </w:r>
      <w:r w:rsidR="00B32965" w:rsidRPr="009465D3">
        <w:rPr>
          <w:szCs w:val="24"/>
        </w:rPr>
        <w:t>u 2024. godini</w:t>
      </w:r>
      <w:r w:rsidR="00732EA2">
        <w:rPr>
          <w:szCs w:val="24"/>
        </w:rPr>
        <w:t xml:space="preserve"> (dalje u tekstu: </w:t>
      </w:r>
      <w:r w:rsidR="00732EA2" w:rsidRPr="009465D3">
        <w:rPr>
          <w:b/>
          <w:bCs/>
          <w:szCs w:val="24"/>
        </w:rPr>
        <w:t>Poziv</w:t>
      </w:r>
      <w:r w:rsidR="00732EA2">
        <w:rPr>
          <w:szCs w:val="24"/>
        </w:rPr>
        <w:t xml:space="preserve">). </w:t>
      </w:r>
    </w:p>
    <w:p w14:paraId="3ECD4305" w14:textId="77777777" w:rsidR="003912BD" w:rsidRDefault="003912BD" w:rsidP="00975B8E">
      <w:pPr>
        <w:pStyle w:val="Bezproreda"/>
      </w:pPr>
    </w:p>
    <w:p w14:paraId="454475B6" w14:textId="684F21B6" w:rsidR="00D13CFF" w:rsidRDefault="00D13CFF" w:rsidP="00B53BFB">
      <w:pPr>
        <w:spacing w:line="276" w:lineRule="auto"/>
        <w:rPr>
          <w:szCs w:val="24"/>
        </w:rPr>
      </w:pPr>
      <w:r>
        <w:rPr>
          <w:szCs w:val="24"/>
        </w:rPr>
        <w:t xml:space="preserve">Jedan Prijavitelj može podnijeti </w:t>
      </w:r>
      <w:r w:rsidRPr="00845DEC">
        <w:rPr>
          <w:b/>
          <w:bCs/>
          <w:szCs w:val="24"/>
        </w:rPr>
        <w:t xml:space="preserve">jednu </w:t>
      </w:r>
      <w:r w:rsidR="00316EEA">
        <w:rPr>
          <w:b/>
          <w:bCs/>
          <w:szCs w:val="24"/>
        </w:rPr>
        <w:t xml:space="preserve">projektnu </w:t>
      </w:r>
      <w:r w:rsidR="007F707A">
        <w:rPr>
          <w:b/>
          <w:bCs/>
          <w:szCs w:val="24"/>
        </w:rPr>
        <w:t>p</w:t>
      </w:r>
      <w:r w:rsidRPr="00845DEC">
        <w:rPr>
          <w:b/>
          <w:bCs/>
          <w:szCs w:val="24"/>
        </w:rPr>
        <w:t>rijavu</w:t>
      </w:r>
      <w:r>
        <w:rPr>
          <w:szCs w:val="24"/>
        </w:rPr>
        <w:t xml:space="preserve"> u okviru koje može tražiti sufinanciranje prihvatljivih </w:t>
      </w:r>
      <w:r w:rsidR="002A7EF5">
        <w:rPr>
          <w:szCs w:val="24"/>
        </w:rPr>
        <w:t xml:space="preserve">aktivnosti </w:t>
      </w:r>
      <w:r w:rsidR="002A7EF5" w:rsidRPr="00845DEC">
        <w:rPr>
          <w:b/>
          <w:bCs/>
          <w:szCs w:val="24"/>
        </w:rPr>
        <w:t>za jedno dječje igralište</w:t>
      </w:r>
      <w:r w:rsidR="005300E4">
        <w:rPr>
          <w:rStyle w:val="Referencafusnote"/>
          <w:b/>
          <w:bCs/>
          <w:szCs w:val="24"/>
        </w:rPr>
        <w:footnoteReference w:id="2"/>
      </w:r>
      <w:r w:rsidR="0088476C">
        <w:rPr>
          <w:b/>
          <w:bCs/>
          <w:szCs w:val="24"/>
        </w:rPr>
        <w:t>.</w:t>
      </w:r>
    </w:p>
    <w:p w14:paraId="700F9E67" w14:textId="77777777" w:rsidR="00FD6D99" w:rsidRDefault="00FD6D99" w:rsidP="004104D4">
      <w:pPr>
        <w:spacing w:line="276" w:lineRule="auto"/>
        <w:rPr>
          <w:szCs w:val="24"/>
        </w:rPr>
      </w:pPr>
    </w:p>
    <w:p w14:paraId="56E773C0" w14:textId="0A4E20E9" w:rsidR="00314291" w:rsidRDefault="00314291" w:rsidP="004104D4">
      <w:pPr>
        <w:spacing w:line="276" w:lineRule="auto"/>
        <w:rPr>
          <w:szCs w:val="24"/>
        </w:rPr>
      </w:pPr>
      <w:r>
        <w:rPr>
          <w:szCs w:val="24"/>
        </w:rPr>
        <w:t>Projektnu prijavu</w:t>
      </w:r>
      <w:r w:rsidR="00B41C18">
        <w:rPr>
          <w:szCs w:val="24"/>
        </w:rPr>
        <w:t xml:space="preserve"> čin</w:t>
      </w:r>
      <w:r w:rsidR="00E3122E">
        <w:rPr>
          <w:szCs w:val="24"/>
        </w:rPr>
        <w:t>i jedna ili više</w:t>
      </w:r>
      <w:r w:rsidR="00B41C18">
        <w:rPr>
          <w:szCs w:val="24"/>
        </w:rPr>
        <w:t xml:space="preserve"> prihvatljiv</w:t>
      </w:r>
      <w:r w:rsidR="00E3122E">
        <w:rPr>
          <w:szCs w:val="24"/>
        </w:rPr>
        <w:t>ih</w:t>
      </w:r>
      <w:r w:rsidR="00B41C18">
        <w:rPr>
          <w:szCs w:val="24"/>
        </w:rPr>
        <w:t xml:space="preserve"> aktivnosti koje se </w:t>
      </w:r>
      <w:r w:rsidR="00E3122E">
        <w:rPr>
          <w:szCs w:val="24"/>
        </w:rPr>
        <w:t>u provedbenom razdoblju</w:t>
      </w:r>
      <w:r w:rsidR="00B41C18">
        <w:rPr>
          <w:szCs w:val="24"/>
        </w:rPr>
        <w:t xml:space="preserve"> provode u cilju</w:t>
      </w:r>
      <w:r w:rsidR="00BC6A2D">
        <w:rPr>
          <w:szCs w:val="24"/>
        </w:rPr>
        <w:t xml:space="preserve"> uređenja i/ili</w:t>
      </w:r>
      <w:r w:rsidR="00B41C18">
        <w:rPr>
          <w:szCs w:val="24"/>
        </w:rPr>
        <w:t xml:space="preserve"> opremanja</w:t>
      </w:r>
      <w:r w:rsidR="00BC6A2D">
        <w:rPr>
          <w:szCs w:val="24"/>
        </w:rPr>
        <w:t xml:space="preserve"> jednog dječjeg igrališta</w:t>
      </w:r>
      <w:r w:rsidR="00907AD3">
        <w:rPr>
          <w:szCs w:val="24"/>
        </w:rPr>
        <w:t xml:space="preserve">, u skladu s </w:t>
      </w:r>
      <w:r w:rsidR="00907AD3" w:rsidRPr="00965DDF">
        <w:rPr>
          <w:b/>
          <w:bCs/>
          <w:szCs w:val="24"/>
        </w:rPr>
        <w:t xml:space="preserve">Dodatkom B – Prijavnim obrascem </w:t>
      </w:r>
      <w:r w:rsidR="00907AD3">
        <w:rPr>
          <w:szCs w:val="24"/>
        </w:rPr>
        <w:t xml:space="preserve">i </w:t>
      </w:r>
      <w:r w:rsidR="00907AD3" w:rsidRPr="00965DDF">
        <w:rPr>
          <w:b/>
          <w:bCs/>
          <w:szCs w:val="24"/>
        </w:rPr>
        <w:t xml:space="preserve">Dodatkom C – Proračunom </w:t>
      </w:r>
      <w:r w:rsidR="0006052D">
        <w:rPr>
          <w:b/>
          <w:bCs/>
          <w:szCs w:val="24"/>
        </w:rPr>
        <w:t>projekta</w:t>
      </w:r>
      <w:r w:rsidR="00907AD3">
        <w:rPr>
          <w:szCs w:val="24"/>
        </w:rPr>
        <w:t>.</w:t>
      </w:r>
      <w:r w:rsidR="00B41C18">
        <w:rPr>
          <w:szCs w:val="24"/>
        </w:rPr>
        <w:t xml:space="preserve"> </w:t>
      </w:r>
    </w:p>
    <w:p w14:paraId="734B5BBB" w14:textId="77777777" w:rsidR="00E3122E" w:rsidRDefault="00E3122E" w:rsidP="00975B8E">
      <w:pPr>
        <w:pStyle w:val="Bezproreda"/>
        <w:rPr>
          <w:highlight w:val="yellow"/>
        </w:rPr>
      </w:pPr>
    </w:p>
    <w:p w14:paraId="3BD21CB6" w14:textId="4F78CED3" w:rsidR="00E3122E" w:rsidRDefault="00E3122E" w:rsidP="00E3122E">
      <w:pPr>
        <w:spacing w:line="276" w:lineRule="auto"/>
        <w:rPr>
          <w:szCs w:val="24"/>
        </w:rPr>
      </w:pPr>
      <w:r w:rsidRPr="00E3122E">
        <w:rPr>
          <w:szCs w:val="24"/>
        </w:rPr>
        <w:t xml:space="preserve">Projektna prijava mora sadržavati važeći akt nadležnog tijela kojim se dopušta izvođenje planiranih aktivnosti na projektu </w:t>
      </w:r>
      <w:r w:rsidR="00C4597B">
        <w:rPr>
          <w:szCs w:val="24"/>
        </w:rPr>
        <w:t>(</w:t>
      </w:r>
      <w:r w:rsidR="005965E7">
        <w:rPr>
          <w:szCs w:val="24"/>
        </w:rPr>
        <w:t>s</w:t>
      </w:r>
      <w:r w:rsidR="005965E7" w:rsidRPr="005965E7">
        <w:rPr>
          <w:szCs w:val="24"/>
        </w:rPr>
        <w:t>uglasnost vlasnika nekretnine/zemljišta za provođenje Projekta</w:t>
      </w:r>
      <w:r w:rsidR="00C4597B">
        <w:rPr>
          <w:szCs w:val="24"/>
        </w:rPr>
        <w:t>), a prije početka aktivnosti za koje su potrebni takvi dokumenti</w:t>
      </w:r>
      <w:r w:rsidR="00D954D6">
        <w:rPr>
          <w:szCs w:val="24"/>
        </w:rPr>
        <w:t xml:space="preserve"> te ju je dužan pribaviti </w:t>
      </w:r>
      <w:r w:rsidR="00FF2EF1">
        <w:rPr>
          <w:szCs w:val="24"/>
        </w:rPr>
        <w:t>p</w:t>
      </w:r>
      <w:r w:rsidR="00D954D6">
        <w:rPr>
          <w:szCs w:val="24"/>
        </w:rPr>
        <w:t xml:space="preserve">rijavitelj. </w:t>
      </w:r>
    </w:p>
    <w:p w14:paraId="68B29277" w14:textId="77777777" w:rsidR="00EA7A16" w:rsidRDefault="00EA7A16" w:rsidP="00E3122E">
      <w:pPr>
        <w:spacing w:line="276" w:lineRule="auto"/>
        <w:rPr>
          <w:szCs w:val="24"/>
        </w:rPr>
      </w:pPr>
    </w:p>
    <w:p w14:paraId="194DE353" w14:textId="77777777" w:rsidR="00511156" w:rsidRDefault="00EA7A16" w:rsidP="00511156">
      <w:pPr>
        <w:spacing w:line="276" w:lineRule="auto"/>
      </w:pPr>
      <w:r>
        <w:rPr>
          <w:szCs w:val="24"/>
        </w:rPr>
        <w:t xml:space="preserve">Projektnoj prijavi </w:t>
      </w:r>
      <w:r w:rsidR="005622BC">
        <w:rPr>
          <w:szCs w:val="24"/>
        </w:rPr>
        <w:t xml:space="preserve">obvezno se prilaže </w:t>
      </w:r>
      <w:r w:rsidR="005622BC" w:rsidRPr="005622BC">
        <w:rPr>
          <w:b/>
          <w:bCs/>
          <w:szCs w:val="24"/>
        </w:rPr>
        <w:t>dokaz o vlasništvu zemljišta</w:t>
      </w:r>
      <w:r w:rsidR="000E361E">
        <w:rPr>
          <w:b/>
          <w:bCs/>
          <w:szCs w:val="24"/>
        </w:rPr>
        <w:t xml:space="preserve"> odnosno javne površine na kojoj se nalazi dječje igralište</w:t>
      </w:r>
      <w:r w:rsidR="005622BC" w:rsidRPr="005622BC">
        <w:rPr>
          <w:b/>
          <w:bCs/>
          <w:szCs w:val="24"/>
        </w:rPr>
        <w:t xml:space="preserve"> ili </w:t>
      </w:r>
      <w:r w:rsidR="000E361E">
        <w:rPr>
          <w:b/>
          <w:bCs/>
          <w:szCs w:val="24"/>
        </w:rPr>
        <w:t xml:space="preserve">o </w:t>
      </w:r>
      <w:r w:rsidR="005622BC" w:rsidRPr="005622BC">
        <w:rPr>
          <w:b/>
          <w:bCs/>
          <w:szCs w:val="24"/>
        </w:rPr>
        <w:t>pravu korištenja</w:t>
      </w:r>
      <w:r w:rsidR="005622BC">
        <w:rPr>
          <w:b/>
          <w:bCs/>
          <w:szCs w:val="24"/>
        </w:rPr>
        <w:t>.</w:t>
      </w:r>
    </w:p>
    <w:p w14:paraId="7C362D4F" w14:textId="54BE7F1D" w:rsidR="00EA7A16" w:rsidRPr="00E3122E" w:rsidRDefault="00511156" w:rsidP="00511156">
      <w:pPr>
        <w:spacing w:line="276" w:lineRule="auto"/>
        <w:rPr>
          <w:szCs w:val="24"/>
        </w:rPr>
      </w:pPr>
      <w:r w:rsidRPr="00511156">
        <w:t>Prihvatljivi prijavitelj je u projektnoj prijavi obvezan dostavi</w:t>
      </w:r>
      <w:r>
        <w:t xml:space="preserve">ti </w:t>
      </w:r>
      <w:r w:rsidR="005577B9">
        <w:t>dokaz da je zemljište</w:t>
      </w:r>
      <w:r w:rsidR="00B326D1">
        <w:t xml:space="preserve"> na kojem se nalazi dječje igralište</w:t>
      </w:r>
      <w:r w:rsidR="005577B9">
        <w:t xml:space="preserve"> u vlasništvu (1/1) prihvatljivog prijavitelja (ili stvarnog vlasnika s kojim je potpisan ugovor o osnivanju prava građenja, koncesiji, najmu, služnosti, upravljanju) i na dokazu označiti česticu, odnosno lokaciju ulaganja navedenu u projektnom prijedlogu. Prihvatljiva je i neslužbena kopija ZK izvatka u trenutku prijave</w:t>
      </w:r>
      <w:r w:rsidR="00CD42F2">
        <w:t>.</w:t>
      </w:r>
    </w:p>
    <w:p w14:paraId="7AD27102" w14:textId="77777777" w:rsidR="00D954D6" w:rsidRPr="004104D4" w:rsidRDefault="00D954D6" w:rsidP="00975B8E">
      <w:pPr>
        <w:pStyle w:val="Bezproreda"/>
      </w:pPr>
    </w:p>
    <w:p w14:paraId="2FA171CC" w14:textId="0418D398" w:rsidR="00501111" w:rsidRDefault="00501111" w:rsidP="00501111">
      <w:pPr>
        <w:spacing w:line="276" w:lineRule="auto"/>
        <w:rPr>
          <w:b/>
          <w:bCs/>
        </w:rPr>
      </w:pPr>
      <w:r>
        <w:t>Nakon provedenog vrednovanja, prijavitelj čiji će projekt sufinancirati Središnji državni ured</w:t>
      </w:r>
      <w:r w:rsidR="003E18A4">
        <w:t xml:space="preserve"> i nakon što se donese odluka o raspodjeli financijskih sredstava odabranim projektima, dobiva</w:t>
      </w:r>
      <w:r>
        <w:t xml:space="preserve"> naziv </w:t>
      </w:r>
      <w:r w:rsidRPr="003E18A4">
        <w:rPr>
          <w:b/>
          <w:bCs/>
        </w:rPr>
        <w:t>„</w:t>
      </w:r>
      <w:r w:rsidR="00B326D1">
        <w:rPr>
          <w:b/>
          <w:bCs/>
        </w:rPr>
        <w:t>k</w:t>
      </w:r>
      <w:r w:rsidRPr="003E18A4">
        <w:rPr>
          <w:b/>
          <w:bCs/>
        </w:rPr>
        <w:t>orisnik“</w:t>
      </w:r>
      <w:r w:rsidR="003E18A4">
        <w:rPr>
          <w:b/>
          <w:bCs/>
        </w:rPr>
        <w:t>.</w:t>
      </w:r>
    </w:p>
    <w:p w14:paraId="3662F3F4" w14:textId="77777777" w:rsidR="00D954D6" w:rsidRDefault="00D954D6" w:rsidP="00975B8E">
      <w:pPr>
        <w:pStyle w:val="Bezproreda"/>
      </w:pPr>
    </w:p>
    <w:p w14:paraId="6FB57295" w14:textId="66FA96DD" w:rsidR="00D954D6" w:rsidRDefault="00D954D6" w:rsidP="00D954D6">
      <w:pPr>
        <w:spacing w:line="276" w:lineRule="auto"/>
        <w:rPr>
          <w:b/>
          <w:bCs/>
          <w:szCs w:val="24"/>
        </w:rPr>
      </w:pPr>
      <w:r w:rsidRPr="004104D4">
        <w:rPr>
          <w:szCs w:val="24"/>
        </w:rPr>
        <w:t xml:space="preserve">Projektna prijava koja </w:t>
      </w:r>
      <w:r w:rsidR="00501111">
        <w:t>udovoljava svim uvjetima prihvatljivosti po provedenom vrednovanju</w:t>
      </w:r>
      <w:r w:rsidRPr="004104D4">
        <w:rPr>
          <w:szCs w:val="24"/>
        </w:rPr>
        <w:t xml:space="preserve"> </w:t>
      </w:r>
      <w:r w:rsidR="00501111">
        <w:rPr>
          <w:szCs w:val="24"/>
        </w:rPr>
        <w:t xml:space="preserve"> i koja je </w:t>
      </w:r>
      <w:r w:rsidRPr="004104D4">
        <w:rPr>
          <w:szCs w:val="24"/>
        </w:rPr>
        <w:t xml:space="preserve">odobrena za sufinanciranje naziva se </w:t>
      </w:r>
      <w:r w:rsidRPr="00990658">
        <w:rPr>
          <w:b/>
          <w:bCs/>
          <w:szCs w:val="24"/>
        </w:rPr>
        <w:t>„Projekt</w:t>
      </w:r>
      <w:r w:rsidR="004F5A9C">
        <w:rPr>
          <w:b/>
          <w:bCs/>
          <w:szCs w:val="24"/>
        </w:rPr>
        <w:t xml:space="preserve"> uređenja</w:t>
      </w:r>
      <w:r w:rsidR="001F2A23">
        <w:rPr>
          <w:b/>
          <w:bCs/>
          <w:szCs w:val="24"/>
        </w:rPr>
        <w:t xml:space="preserve"> i opremanja</w:t>
      </w:r>
      <w:r w:rsidR="004F5A9C">
        <w:rPr>
          <w:b/>
          <w:bCs/>
          <w:szCs w:val="24"/>
        </w:rPr>
        <w:t xml:space="preserve"> </w:t>
      </w:r>
      <w:r w:rsidR="001B3E33">
        <w:rPr>
          <w:b/>
          <w:bCs/>
          <w:szCs w:val="24"/>
        </w:rPr>
        <w:t>dječjeg igrališta</w:t>
      </w:r>
      <w:r w:rsidRPr="00990658">
        <w:rPr>
          <w:b/>
          <w:bCs/>
          <w:szCs w:val="24"/>
        </w:rPr>
        <w:t>“.</w:t>
      </w:r>
    </w:p>
    <w:p w14:paraId="057E6612" w14:textId="77777777" w:rsidR="00501111" w:rsidRDefault="00501111" w:rsidP="00D954D6">
      <w:pPr>
        <w:spacing w:line="276" w:lineRule="auto"/>
        <w:rPr>
          <w:szCs w:val="24"/>
        </w:rPr>
      </w:pPr>
    </w:p>
    <w:p w14:paraId="0C337F44" w14:textId="71FA0525" w:rsidR="001B3E33" w:rsidRPr="00505B36" w:rsidRDefault="00505B36" w:rsidP="00C11EA2">
      <w:pPr>
        <w:pStyle w:val="Odlomakpopisa"/>
        <w:numPr>
          <w:ilvl w:val="1"/>
          <w:numId w:val="17"/>
        </w:num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UVJETI PRIHVATLJIVOSTI</w:t>
      </w:r>
    </w:p>
    <w:p w14:paraId="59619D35" w14:textId="77777777" w:rsidR="003A4616" w:rsidRDefault="003A4616" w:rsidP="001B3E33">
      <w:pPr>
        <w:spacing w:line="276" w:lineRule="auto"/>
        <w:rPr>
          <w:szCs w:val="24"/>
        </w:rPr>
      </w:pPr>
    </w:p>
    <w:p w14:paraId="2E7D2BB9" w14:textId="4DC9FFA8" w:rsidR="001B3E33" w:rsidRDefault="001C3EF8" w:rsidP="001B3E33">
      <w:pPr>
        <w:spacing w:line="276" w:lineRule="auto"/>
        <w:rPr>
          <w:szCs w:val="24"/>
        </w:rPr>
      </w:pPr>
      <w:r>
        <w:rPr>
          <w:szCs w:val="24"/>
        </w:rPr>
        <w:t xml:space="preserve">Uvjeti prihvatljivosti odnose se na: </w:t>
      </w:r>
    </w:p>
    <w:p w14:paraId="0871A0A2" w14:textId="5F353267" w:rsidR="008A797F" w:rsidRDefault="008A797F" w:rsidP="00C11EA2">
      <w:pPr>
        <w:pStyle w:val="Odlomakpopisa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Trajanje projekta</w:t>
      </w:r>
      <w:r w:rsidR="003B7DE8">
        <w:rPr>
          <w:szCs w:val="24"/>
        </w:rPr>
        <w:t xml:space="preserve"> </w:t>
      </w:r>
    </w:p>
    <w:p w14:paraId="3D94D9BE" w14:textId="29851548" w:rsidR="008A797F" w:rsidRDefault="008A797F" w:rsidP="00C11EA2">
      <w:pPr>
        <w:pStyle w:val="Odlomakpopisa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Podnositelje prijava </w:t>
      </w:r>
    </w:p>
    <w:p w14:paraId="20A52680" w14:textId="6356376B" w:rsidR="008A797F" w:rsidRDefault="00F82BE0" w:rsidP="00C11EA2">
      <w:pPr>
        <w:pStyle w:val="Odlomakpopisa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Aktivnosti</w:t>
      </w:r>
    </w:p>
    <w:p w14:paraId="6EE5851C" w14:textId="57F09757" w:rsidR="00F82BE0" w:rsidRPr="008A797F" w:rsidRDefault="00F82BE0" w:rsidP="00C11EA2">
      <w:pPr>
        <w:pStyle w:val="Odlomakpopisa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lastRenderedPageBreak/>
        <w:t>Troškove</w:t>
      </w:r>
    </w:p>
    <w:p w14:paraId="0289E77A" w14:textId="77777777" w:rsidR="00B92A1C" w:rsidRDefault="00B92A1C" w:rsidP="00B92A1C">
      <w:pPr>
        <w:spacing w:line="276" w:lineRule="auto"/>
        <w:rPr>
          <w:b/>
          <w:bCs/>
          <w:szCs w:val="24"/>
        </w:rPr>
      </w:pPr>
    </w:p>
    <w:p w14:paraId="6D4B00F8" w14:textId="435CED84" w:rsidR="00B92A1C" w:rsidRPr="00505B36" w:rsidRDefault="003B7DE8" w:rsidP="00C11EA2">
      <w:pPr>
        <w:pStyle w:val="Odlomakpopisa"/>
        <w:numPr>
          <w:ilvl w:val="2"/>
          <w:numId w:val="17"/>
        </w:numPr>
        <w:spacing w:line="276" w:lineRule="auto"/>
        <w:rPr>
          <w:b/>
          <w:bCs/>
          <w:szCs w:val="24"/>
        </w:rPr>
      </w:pPr>
      <w:r w:rsidRPr="00505B36">
        <w:rPr>
          <w:b/>
          <w:bCs/>
          <w:szCs w:val="24"/>
        </w:rPr>
        <w:t xml:space="preserve">Trajanje projekta </w:t>
      </w:r>
    </w:p>
    <w:p w14:paraId="587B2E8B" w14:textId="77777777" w:rsidR="00163AEF" w:rsidRDefault="00163AEF" w:rsidP="00975B8E">
      <w:pPr>
        <w:pStyle w:val="Bezproreda"/>
      </w:pPr>
    </w:p>
    <w:p w14:paraId="5FAAE020" w14:textId="67FBD034" w:rsidR="00104D11" w:rsidRDefault="00163AEF" w:rsidP="003E2266">
      <w:r w:rsidRPr="003E2266">
        <w:t>Projektni prijedlog čine prihvatljive aktivnosti koje se provode u provedbenom razdoblju i u skladu s ugovorom sklopljenim između Središnjeg državnog ureda i korisnika.</w:t>
      </w:r>
    </w:p>
    <w:p w14:paraId="423AB998" w14:textId="77777777" w:rsidR="00097560" w:rsidRPr="003E2266" w:rsidRDefault="00097560" w:rsidP="00975B8E">
      <w:pPr>
        <w:pStyle w:val="Bezproreda"/>
      </w:pPr>
    </w:p>
    <w:p w14:paraId="2EBBC4F9" w14:textId="0C29DB57" w:rsidR="007761FF" w:rsidRDefault="009E3FDF" w:rsidP="0000046F">
      <w:pPr>
        <w:rPr>
          <w:szCs w:val="24"/>
        </w:rPr>
      </w:pPr>
      <w:r w:rsidRPr="0079104E">
        <w:rPr>
          <w:b/>
          <w:bCs/>
          <w:szCs w:val="24"/>
        </w:rPr>
        <w:t>Prihvatljivo razdoblje provedbe</w:t>
      </w:r>
      <w:r>
        <w:rPr>
          <w:szCs w:val="24"/>
        </w:rPr>
        <w:t xml:space="preserve"> projektnih aktivnosti je </w:t>
      </w:r>
      <w:r w:rsidRPr="00275252">
        <w:rPr>
          <w:b/>
          <w:bCs/>
          <w:szCs w:val="24"/>
        </w:rPr>
        <w:t xml:space="preserve">od 1. siječnja do </w:t>
      </w:r>
      <w:r w:rsidR="007761FF" w:rsidRPr="00275252">
        <w:rPr>
          <w:b/>
          <w:bCs/>
          <w:szCs w:val="24"/>
        </w:rPr>
        <w:t>3</w:t>
      </w:r>
      <w:r w:rsidR="00275252" w:rsidRPr="00275252">
        <w:rPr>
          <w:b/>
          <w:bCs/>
          <w:szCs w:val="24"/>
        </w:rPr>
        <w:t>0</w:t>
      </w:r>
      <w:r w:rsidR="007761FF" w:rsidRPr="00275252">
        <w:rPr>
          <w:b/>
          <w:bCs/>
          <w:szCs w:val="24"/>
        </w:rPr>
        <w:t xml:space="preserve">. </w:t>
      </w:r>
      <w:r w:rsidR="00275252" w:rsidRPr="00275252">
        <w:rPr>
          <w:b/>
          <w:bCs/>
          <w:szCs w:val="24"/>
        </w:rPr>
        <w:t>rujna</w:t>
      </w:r>
      <w:r w:rsidR="007761FF" w:rsidRPr="00275252">
        <w:rPr>
          <w:b/>
          <w:bCs/>
          <w:szCs w:val="24"/>
        </w:rPr>
        <w:t xml:space="preserve"> 2024. godine.</w:t>
      </w:r>
      <w:r w:rsidR="007761FF">
        <w:rPr>
          <w:szCs w:val="24"/>
        </w:rPr>
        <w:t xml:space="preserve"> </w:t>
      </w:r>
    </w:p>
    <w:p w14:paraId="30776130" w14:textId="1B0EDF9B" w:rsidR="00F8725E" w:rsidRDefault="005E710A" w:rsidP="0000046F">
      <w:pPr>
        <w:rPr>
          <w:szCs w:val="24"/>
        </w:rPr>
      </w:pPr>
      <w:r>
        <w:rPr>
          <w:szCs w:val="24"/>
        </w:rPr>
        <w:t xml:space="preserve">Ugovori s izvoditeljima radova ili pružateljima usluga moraju biti ugovoreni u proračunskoj godini za koju su </w:t>
      </w:r>
      <w:r w:rsidR="00941850">
        <w:rPr>
          <w:szCs w:val="24"/>
        </w:rPr>
        <w:t xml:space="preserve">odobrena sredstva za sufinanciranje projekta. </w:t>
      </w:r>
    </w:p>
    <w:p w14:paraId="3D078D93" w14:textId="5690B9E0" w:rsidR="0000046F" w:rsidRDefault="00562A94" w:rsidP="0000046F">
      <w:pPr>
        <w:rPr>
          <w:szCs w:val="24"/>
        </w:rPr>
      </w:pPr>
      <w:r>
        <w:rPr>
          <w:szCs w:val="24"/>
        </w:rPr>
        <w:t xml:space="preserve">Projekt, u trenutku podnošenja projektne prijave, </w:t>
      </w:r>
      <w:r w:rsidR="00EB22A3">
        <w:rPr>
          <w:szCs w:val="24"/>
        </w:rPr>
        <w:t>ne smije biti</w:t>
      </w:r>
      <w:r w:rsidR="00FA7B2F">
        <w:rPr>
          <w:szCs w:val="24"/>
        </w:rPr>
        <w:t xml:space="preserve"> </w:t>
      </w:r>
      <w:r w:rsidR="00E660A8">
        <w:rPr>
          <w:szCs w:val="24"/>
        </w:rPr>
        <w:t xml:space="preserve">ni </w:t>
      </w:r>
      <w:r w:rsidR="00FA7B2F">
        <w:rPr>
          <w:szCs w:val="24"/>
        </w:rPr>
        <w:t>f</w:t>
      </w:r>
      <w:r w:rsidR="00E660A8">
        <w:rPr>
          <w:szCs w:val="24"/>
        </w:rPr>
        <w:t>izički ni financijski</w:t>
      </w:r>
      <w:r w:rsidR="00EB22A3">
        <w:rPr>
          <w:szCs w:val="24"/>
        </w:rPr>
        <w:t xml:space="preserve"> </w:t>
      </w:r>
      <w:r w:rsidR="00FA7B2F">
        <w:rPr>
          <w:szCs w:val="24"/>
        </w:rPr>
        <w:t>završen</w:t>
      </w:r>
      <w:r w:rsidR="00E660A8">
        <w:rPr>
          <w:szCs w:val="24"/>
        </w:rPr>
        <w:t>.</w:t>
      </w:r>
    </w:p>
    <w:p w14:paraId="603A521B" w14:textId="77777777" w:rsidR="00265DAA" w:rsidRDefault="00265DAA" w:rsidP="0000046F">
      <w:pPr>
        <w:rPr>
          <w:szCs w:val="24"/>
        </w:rPr>
      </w:pPr>
    </w:p>
    <w:p w14:paraId="562C06D9" w14:textId="306650E6" w:rsidR="00C94BDF" w:rsidRDefault="008E5F27" w:rsidP="0000046F">
      <w:pPr>
        <w:rPr>
          <w:szCs w:val="24"/>
        </w:rPr>
      </w:pPr>
      <w:r>
        <w:rPr>
          <w:szCs w:val="24"/>
        </w:rPr>
        <w:t xml:space="preserve">Sredstva sufinanciranja Središnjeg državnog ureda mogu se koristiti samo u tekućoj kalendarskoj </w:t>
      </w:r>
      <w:r w:rsidR="00A10ABC">
        <w:rPr>
          <w:szCs w:val="24"/>
        </w:rPr>
        <w:t xml:space="preserve">godini. </w:t>
      </w:r>
    </w:p>
    <w:p w14:paraId="65112CE3" w14:textId="77777777" w:rsidR="00265DAA" w:rsidRDefault="00265DAA" w:rsidP="0000046F">
      <w:pPr>
        <w:rPr>
          <w:b/>
          <w:bCs/>
          <w:szCs w:val="24"/>
        </w:rPr>
      </w:pPr>
    </w:p>
    <w:p w14:paraId="5BF5D8BD" w14:textId="21A8D572" w:rsidR="00C94BDF" w:rsidRDefault="00A10ABC" w:rsidP="0000046F">
      <w:pPr>
        <w:rPr>
          <w:szCs w:val="24"/>
        </w:rPr>
      </w:pPr>
      <w:r w:rsidRPr="0079104E">
        <w:rPr>
          <w:b/>
          <w:bCs/>
          <w:szCs w:val="24"/>
        </w:rPr>
        <w:t>Rok za dostavu zahtjeva za isplatu sredstava</w:t>
      </w:r>
      <w:r w:rsidR="00DE13E0">
        <w:rPr>
          <w:szCs w:val="24"/>
        </w:rPr>
        <w:t xml:space="preserve"> za udio sufinanciranja Središnjeg državnog ureda je </w:t>
      </w:r>
      <w:r w:rsidR="00DE13E0" w:rsidRPr="003E2266">
        <w:rPr>
          <w:b/>
          <w:bCs/>
          <w:szCs w:val="24"/>
        </w:rPr>
        <w:t>do</w:t>
      </w:r>
      <w:r w:rsidR="00DE13E0">
        <w:rPr>
          <w:szCs w:val="24"/>
        </w:rPr>
        <w:t xml:space="preserve"> </w:t>
      </w:r>
      <w:r w:rsidR="00673648" w:rsidRPr="00673648">
        <w:rPr>
          <w:b/>
          <w:bCs/>
          <w:szCs w:val="24"/>
        </w:rPr>
        <w:t>3</w:t>
      </w:r>
      <w:r w:rsidR="00C94BDF" w:rsidRPr="00673648">
        <w:rPr>
          <w:b/>
          <w:bCs/>
          <w:szCs w:val="24"/>
        </w:rPr>
        <w:t>1</w:t>
      </w:r>
      <w:r w:rsidR="00DE13E0" w:rsidRPr="00673648">
        <w:rPr>
          <w:b/>
          <w:bCs/>
          <w:szCs w:val="24"/>
        </w:rPr>
        <w:t xml:space="preserve">. </w:t>
      </w:r>
      <w:r w:rsidR="00673648" w:rsidRPr="00673648">
        <w:rPr>
          <w:b/>
          <w:bCs/>
          <w:szCs w:val="24"/>
        </w:rPr>
        <w:t>listopada</w:t>
      </w:r>
      <w:r w:rsidR="00DE13E0" w:rsidRPr="00673648">
        <w:rPr>
          <w:b/>
          <w:bCs/>
          <w:szCs w:val="24"/>
        </w:rPr>
        <w:t xml:space="preserve"> 2024. godine.</w:t>
      </w:r>
      <w:r w:rsidR="00DE13E0">
        <w:rPr>
          <w:szCs w:val="24"/>
        </w:rPr>
        <w:t xml:space="preserve"> </w:t>
      </w:r>
    </w:p>
    <w:p w14:paraId="76C69C94" w14:textId="77777777" w:rsidR="003E2266" w:rsidRDefault="003E2266" w:rsidP="00975B8E">
      <w:pPr>
        <w:pStyle w:val="Bezproreda"/>
      </w:pPr>
    </w:p>
    <w:p w14:paraId="735D85AF" w14:textId="1A41741F" w:rsidR="00C94BDF" w:rsidRDefault="007E23C3" w:rsidP="0000046F">
      <w:pPr>
        <w:rPr>
          <w:szCs w:val="24"/>
        </w:rPr>
      </w:pPr>
      <w:r>
        <w:rPr>
          <w:szCs w:val="24"/>
        </w:rPr>
        <w:t xml:space="preserve">Korisnik je dužan </w:t>
      </w:r>
      <w:r w:rsidRPr="00B603F0">
        <w:rPr>
          <w:b/>
          <w:bCs/>
          <w:szCs w:val="24"/>
        </w:rPr>
        <w:t>završiti projekt do roka za dostavu završnog izvješća</w:t>
      </w:r>
      <w:r w:rsidR="00EA2946">
        <w:rPr>
          <w:szCs w:val="24"/>
        </w:rPr>
        <w:t xml:space="preserve"> koji će se urediti odredbama ugovora </w:t>
      </w:r>
      <w:r w:rsidR="002C7FF9">
        <w:rPr>
          <w:szCs w:val="24"/>
        </w:rPr>
        <w:t>o sufinanciranju projekta uređenja</w:t>
      </w:r>
      <w:r w:rsidR="00E33372">
        <w:rPr>
          <w:szCs w:val="24"/>
        </w:rPr>
        <w:t xml:space="preserve"> i opremanja</w:t>
      </w:r>
      <w:r w:rsidR="002C7FF9">
        <w:rPr>
          <w:szCs w:val="24"/>
        </w:rPr>
        <w:t xml:space="preserve"> </w:t>
      </w:r>
      <w:r w:rsidR="002C7FF9" w:rsidRPr="002C7FF9">
        <w:rPr>
          <w:szCs w:val="24"/>
        </w:rPr>
        <w:t>dječjeg igrališta</w:t>
      </w:r>
      <w:r w:rsidR="003536C9">
        <w:rPr>
          <w:szCs w:val="24"/>
        </w:rPr>
        <w:t>.</w:t>
      </w:r>
    </w:p>
    <w:p w14:paraId="1CCB8E47" w14:textId="77777777" w:rsidR="003E3B12" w:rsidRDefault="003E3B12" w:rsidP="0000046F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B12" w14:paraId="2C0FE8E6" w14:textId="77777777" w:rsidTr="003E3B12">
        <w:tc>
          <w:tcPr>
            <w:tcW w:w="9736" w:type="dxa"/>
            <w:shd w:val="clear" w:color="auto" w:fill="C5E0B3" w:themeFill="accent6" w:themeFillTint="66"/>
          </w:tcPr>
          <w:p w14:paraId="3F5D93F7" w14:textId="77777777" w:rsidR="00AE1C31" w:rsidRDefault="003E3B12" w:rsidP="00724E6B">
            <w:pPr>
              <w:spacing w:line="360" w:lineRule="auto"/>
              <w:rPr>
                <w:b/>
                <w:bCs/>
                <w:szCs w:val="24"/>
              </w:rPr>
            </w:pPr>
            <w:r w:rsidRPr="00724E6B">
              <w:rPr>
                <w:b/>
                <w:bCs/>
                <w:szCs w:val="24"/>
              </w:rPr>
              <w:t xml:space="preserve">Ako korisnik iz objektivnih razloga ne uspije završiti projekt i dostaviti završno izvješće o provedbi projekta u </w:t>
            </w:r>
            <w:r w:rsidR="00111649" w:rsidRPr="00724E6B">
              <w:rPr>
                <w:b/>
                <w:bCs/>
                <w:szCs w:val="24"/>
              </w:rPr>
              <w:t>ugovorenom</w:t>
            </w:r>
            <w:r w:rsidRPr="00724E6B">
              <w:rPr>
                <w:b/>
                <w:bCs/>
                <w:szCs w:val="24"/>
              </w:rPr>
              <w:t xml:space="preserve"> roku, dužan je zatražiti produžetak roka putem potpisom i pečatom ovjerenog zahtjeva pisanog u slobodnoj formi s detaljnijim obrazloženjem opravdanosti produženja roka završetka projekta.</w:t>
            </w:r>
            <w:r w:rsidR="00111649" w:rsidRPr="00724E6B">
              <w:rPr>
                <w:b/>
                <w:bCs/>
                <w:szCs w:val="24"/>
              </w:rPr>
              <w:t xml:space="preserve"> </w:t>
            </w:r>
          </w:p>
          <w:p w14:paraId="337BB65D" w14:textId="466F8567" w:rsidR="003E3B12" w:rsidRPr="00724E6B" w:rsidRDefault="00111649" w:rsidP="00724E6B">
            <w:pPr>
              <w:spacing w:line="360" w:lineRule="auto"/>
              <w:rPr>
                <w:b/>
                <w:bCs/>
                <w:szCs w:val="24"/>
              </w:rPr>
            </w:pPr>
            <w:r w:rsidRPr="00724E6B">
              <w:rPr>
                <w:b/>
                <w:bCs/>
                <w:szCs w:val="24"/>
              </w:rPr>
              <w:t>U protivnom, Središnji državni ured ima pravo pokrenuti postupak za povratom sredstava.</w:t>
            </w:r>
          </w:p>
        </w:tc>
      </w:tr>
    </w:tbl>
    <w:p w14:paraId="29C29E55" w14:textId="77777777" w:rsidR="007A1A23" w:rsidRPr="007A1A23" w:rsidRDefault="007A1A23" w:rsidP="007A1A23">
      <w:pPr>
        <w:rPr>
          <w:szCs w:val="24"/>
        </w:rPr>
      </w:pPr>
    </w:p>
    <w:p w14:paraId="58D62177" w14:textId="70282E38" w:rsidR="00C84315" w:rsidRDefault="009E0ED9" w:rsidP="0000046F">
      <w:r>
        <w:t xml:space="preserve">Protekom 2024. godine prestaje financijska obveza </w:t>
      </w:r>
      <w:r w:rsidR="00C84315">
        <w:t>Središnjeg državnog ureda</w:t>
      </w:r>
      <w:r>
        <w:t xml:space="preserve"> po sklopljenom ugovoru. </w:t>
      </w:r>
    </w:p>
    <w:p w14:paraId="797D78F3" w14:textId="324C5C62" w:rsidR="00740702" w:rsidRDefault="009E0ED9" w:rsidP="0000046F">
      <w:pPr>
        <w:rPr>
          <w:szCs w:val="24"/>
        </w:rPr>
      </w:pPr>
      <w:r>
        <w:t xml:space="preserve">Projekt će se smatrati potpuno završenim kada </w:t>
      </w:r>
      <w:r w:rsidR="00C84315">
        <w:t xml:space="preserve">Središnji državni ured </w:t>
      </w:r>
      <w:r>
        <w:t xml:space="preserve">zaprimi </w:t>
      </w:r>
      <w:r w:rsidR="00C84315">
        <w:t xml:space="preserve">obavijest </w:t>
      </w:r>
      <w:r>
        <w:t>o povratu bjanko zadužnice od strane korisnik</w:t>
      </w:r>
      <w:r w:rsidR="00C84315">
        <w:t>a.</w:t>
      </w:r>
    </w:p>
    <w:p w14:paraId="192CF0E4" w14:textId="77777777" w:rsidR="002C5003" w:rsidRDefault="002C5003" w:rsidP="0000046F">
      <w:pPr>
        <w:rPr>
          <w:szCs w:val="24"/>
        </w:rPr>
      </w:pPr>
    </w:p>
    <w:p w14:paraId="63F1DE71" w14:textId="0577B66B" w:rsidR="00D10E2C" w:rsidRPr="00607C49" w:rsidRDefault="00EB0FBE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607C49">
        <w:rPr>
          <w:b/>
          <w:bCs/>
          <w:szCs w:val="24"/>
        </w:rPr>
        <w:t>Prihvatljivi prijavitelji</w:t>
      </w:r>
    </w:p>
    <w:p w14:paraId="62168055" w14:textId="77777777" w:rsidR="00E33ABF" w:rsidRDefault="00E33ABF" w:rsidP="00E33ABF">
      <w:pPr>
        <w:rPr>
          <w:b/>
          <w:bCs/>
          <w:szCs w:val="24"/>
        </w:rPr>
      </w:pPr>
    </w:p>
    <w:p w14:paraId="084B2C6F" w14:textId="03CC873B" w:rsidR="00E33ABF" w:rsidRDefault="00987A35" w:rsidP="00BD6CEF">
      <w:pPr>
        <w:spacing w:line="276" w:lineRule="auto"/>
        <w:rPr>
          <w:szCs w:val="24"/>
        </w:rPr>
      </w:pPr>
      <w:r w:rsidRPr="00987A35">
        <w:rPr>
          <w:szCs w:val="24"/>
        </w:rPr>
        <w:t xml:space="preserve">Prihvatljivi prijavitelji su </w:t>
      </w:r>
      <w:r>
        <w:rPr>
          <w:szCs w:val="24"/>
        </w:rPr>
        <w:t>jedinice lokalne samouprave</w:t>
      </w:r>
      <w:r w:rsidR="00A50240">
        <w:rPr>
          <w:szCs w:val="24"/>
        </w:rPr>
        <w:t xml:space="preserve"> (i Grad Zagreb) </w:t>
      </w:r>
      <w:r w:rsidR="00046A33">
        <w:rPr>
          <w:szCs w:val="24"/>
        </w:rPr>
        <w:t xml:space="preserve">koje provode projekt </w:t>
      </w:r>
      <w:r w:rsidR="00E33372">
        <w:rPr>
          <w:szCs w:val="24"/>
        </w:rPr>
        <w:t xml:space="preserve">uređenja i opremanja dječjeg igrališta </w:t>
      </w:r>
      <w:r w:rsidR="00251089">
        <w:rPr>
          <w:szCs w:val="24"/>
        </w:rPr>
        <w:t>na javnoj površini jedinice lokalne samouprave odnosno igrališta koj</w:t>
      </w:r>
      <w:r w:rsidR="00F4374C">
        <w:rPr>
          <w:szCs w:val="24"/>
        </w:rPr>
        <w:t>e</w:t>
      </w:r>
      <w:r w:rsidR="00251089">
        <w:rPr>
          <w:szCs w:val="24"/>
        </w:rPr>
        <w:t xml:space="preserve"> je u njihovom vlasništvu</w:t>
      </w:r>
      <w:r w:rsidR="00751606">
        <w:rPr>
          <w:szCs w:val="24"/>
        </w:rPr>
        <w:t xml:space="preserve"> ili za koje imaju pravo korištenja.</w:t>
      </w:r>
    </w:p>
    <w:p w14:paraId="47403BBC" w14:textId="77777777" w:rsidR="00EF6523" w:rsidRDefault="00EF6523" w:rsidP="00975B8E">
      <w:pPr>
        <w:pStyle w:val="Bezproreda"/>
      </w:pPr>
    </w:p>
    <w:p w14:paraId="55B99D13" w14:textId="175812DA" w:rsidR="00263EA7" w:rsidRDefault="00645159" w:rsidP="00BD6CEF">
      <w:pPr>
        <w:spacing w:line="276" w:lineRule="auto"/>
        <w:rPr>
          <w:szCs w:val="24"/>
        </w:rPr>
      </w:pPr>
      <w:r>
        <w:rPr>
          <w:szCs w:val="24"/>
        </w:rPr>
        <w:t xml:space="preserve">Svaka </w:t>
      </w:r>
      <w:r w:rsidR="00265DAA">
        <w:rPr>
          <w:b/>
          <w:bCs/>
          <w:szCs w:val="24"/>
        </w:rPr>
        <w:t>JLS</w:t>
      </w:r>
      <w:r w:rsidR="00FA13C4" w:rsidRPr="00EA411A">
        <w:rPr>
          <w:b/>
          <w:bCs/>
          <w:szCs w:val="24"/>
        </w:rPr>
        <w:t xml:space="preserve"> može prijaviti samo jedan projekt</w:t>
      </w:r>
      <w:r w:rsidR="00DE5DB4" w:rsidRPr="00EA411A">
        <w:rPr>
          <w:b/>
          <w:bCs/>
          <w:szCs w:val="24"/>
        </w:rPr>
        <w:t xml:space="preserve"> </w:t>
      </w:r>
      <w:r w:rsidR="00DE5DB4">
        <w:rPr>
          <w:szCs w:val="24"/>
        </w:rPr>
        <w:t>uređenja i opremanja dječjeg igrališta</w:t>
      </w:r>
      <w:r w:rsidR="00DC0208">
        <w:rPr>
          <w:szCs w:val="24"/>
        </w:rPr>
        <w:t>.</w:t>
      </w:r>
    </w:p>
    <w:p w14:paraId="51357A5C" w14:textId="77777777" w:rsidR="002F38B4" w:rsidRDefault="002F38B4" w:rsidP="00E33ABF">
      <w:pPr>
        <w:rPr>
          <w:szCs w:val="24"/>
        </w:rPr>
      </w:pPr>
    </w:p>
    <w:p w14:paraId="60C2BE55" w14:textId="1886EAE3" w:rsidR="008C765F" w:rsidRDefault="005D76D9" w:rsidP="00E33ABF">
      <w:pPr>
        <w:rPr>
          <w:szCs w:val="24"/>
        </w:rPr>
      </w:pPr>
      <w:r>
        <w:rPr>
          <w:b/>
          <w:bCs/>
          <w:szCs w:val="24"/>
        </w:rPr>
        <w:t xml:space="preserve">Prijavitelj će se smatrati neprihvatljivim </w:t>
      </w:r>
      <w:r>
        <w:rPr>
          <w:szCs w:val="24"/>
        </w:rPr>
        <w:t xml:space="preserve">u slučajevima kada Središnji državni ured ima </w:t>
      </w:r>
      <w:r w:rsidR="00BD6CEF">
        <w:rPr>
          <w:szCs w:val="24"/>
        </w:rPr>
        <w:t>saznanja da je:</w:t>
      </w:r>
    </w:p>
    <w:p w14:paraId="705B5ADA" w14:textId="68CE115C" w:rsidR="00BD6CEF" w:rsidRDefault="002C30C3" w:rsidP="00C11EA2">
      <w:pPr>
        <w:pStyle w:val="Odlomakpopisa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zbog neispunjenja ugovorne obveze prema ranijem sklopljenim ugovorima dužan vratiti sredstva dobivena od Središnjeg državnog ureda</w:t>
      </w:r>
      <w:r w:rsidR="00947E18">
        <w:rPr>
          <w:szCs w:val="24"/>
        </w:rPr>
        <w:t xml:space="preserve"> ili mu je naplaćeno jamstvo za izvršenje ugovorenih obveza,</w:t>
      </w:r>
    </w:p>
    <w:p w14:paraId="04204293" w14:textId="12E78BF2" w:rsidR="00947E18" w:rsidRDefault="00947E18" w:rsidP="00C11EA2">
      <w:pPr>
        <w:pStyle w:val="Odlomakpopisa"/>
        <w:numPr>
          <w:ilvl w:val="0"/>
          <w:numId w:val="2"/>
        </w:numPr>
        <w:rPr>
          <w:szCs w:val="24"/>
        </w:rPr>
      </w:pPr>
      <w:r>
        <w:rPr>
          <w:szCs w:val="24"/>
        </w:rPr>
        <w:t>dostavio netočne informacije</w:t>
      </w:r>
      <w:r w:rsidR="00247A93">
        <w:rPr>
          <w:szCs w:val="24"/>
        </w:rPr>
        <w:t xml:space="preserve"> zatražene od Središnjeg državnog ureda,</w:t>
      </w:r>
    </w:p>
    <w:p w14:paraId="40AF9858" w14:textId="500B8EB2" w:rsidR="00247A93" w:rsidRDefault="00247A93" w:rsidP="00C11EA2">
      <w:pPr>
        <w:pStyle w:val="Odlomakpopisa"/>
        <w:numPr>
          <w:ilvl w:val="0"/>
          <w:numId w:val="2"/>
        </w:numPr>
        <w:rPr>
          <w:szCs w:val="24"/>
        </w:rPr>
      </w:pPr>
      <w:r>
        <w:rPr>
          <w:szCs w:val="24"/>
        </w:rPr>
        <w:t>pokušao doći do povjerljivih informacija</w:t>
      </w:r>
      <w:r w:rsidR="00C2004E">
        <w:rPr>
          <w:szCs w:val="24"/>
        </w:rPr>
        <w:t xml:space="preserve"> ili</w:t>
      </w:r>
    </w:p>
    <w:p w14:paraId="5EDCFEF1" w14:textId="275A7136" w:rsidR="00247A93" w:rsidRPr="00BD6CEF" w:rsidRDefault="00C2004E" w:rsidP="00C11EA2">
      <w:pPr>
        <w:pStyle w:val="Odlomakpopis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u postupku odabira </w:t>
      </w:r>
      <w:r w:rsidR="00247A93">
        <w:rPr>
          <w:szCs w:val="24"/>
        </w:rPr>
        <w:t xml:space="preserve">pokušao utjecati na povjerenstvo za </w:t>
      </w:r>
      <w:r w:rsidR="002D280B">
        <w:rPr>
          <w:szCs w:val="24"/>
        </w:rPr>
        <w:t>procjenu i odabir projekata ili na službenike Središnjeg državnog ureda</w:t>
      </w:r>
      <w:r>
        <w:rPr>
          <w:szCs w:val="24"/>
        </w:rPr>
        <w:t>.</w:t>
      </w:r>
    </w:p>
    <w:p w14:paraId="2E71C114" w14:textId="77777777" w:rsidR="002F38B4" w:rsidRDefault="002F38B4" w:rsidP="00E33ABF">
      <w:pPr>
        <w:rPr>
          <w:szCs w:val="24"/>
        </w:rPr>
      </w:pPr>
    </w:p>
    <w:p w14:paraId="5E18774C" w14:textId="2C64C9CA" w:rsidR="00BF0BF3" w:rsidRPr="002C5003" w:rsidRDefault="00194317" w:rsidP="00C11EA2">
      <w:pPr>
        <w:pStyle w:val="Odlomakpopisa"/>
        <w:numPr>
          <w:ilvl w:val="2"/>
          <w:numId w:val="17"/>
        </w:numPr>
        <w:spacing w:after="160" w:line="259" w:lineRule="auto"/>
        <w:jc w:val="left"/>
        <w:rPr>
          <w:b/>
          <w:bCs/>
          <w:szCs w:val="24"/>
        </w:rPr>
      </w:pPr>
      <w:r w:rsidRPr="002C5003">
        <w:rPr>
          <w:b/>
          <w:bCs/>
          <w:szCs w:val="24"/>
        </w:rPr>
        <w:t>Prihvatljive</w:t>
      </w:r>
      <w:r w:rsidR="00927335" w:rsidRPr="002C5003">
        <w:rPr>
          <w:b/>
          <w:bCs/>
          <w:szCs w:val="24"/>
        </w:rPr>
        <w:t xml:space="preserve"> i neprihvatljive</w:t>
      </w:r>
      <w:r w:rsidRPr="002C5003">
        <w:rPr>
          <w:b/>
          <w:bCs/>
          <w:szCs w:val="24"/>
        </w:rPr>
        <w:t xml:space="preserve"> aktivnosti </w:t>
      </w:r>
    </w:p>
    <w:p w14:paraId="41C09A03" w14:textId="3BB5A415" w:rsidR="00A72BBB" w:rsidRDefault="00A72BBB" w:rsidP="00E33ABF">
      <w:pPr>
        <w:rPr>
          <w:b/>
          <w:bCs/>
          <w:szCs w:val="24"/>
        </w:rPr>
      </w:pPr>
      <w:r>
        <w:rPr>
          <w:b/>
          <w:bCs/>
          <w:szCs w:val="24"/>
        </w:rPr>
        <w:t xml:space="preserve">Prihvatljive aktivnosti: </w:t>
      </w:r>
    </w:p>
    <w:p w14:paraId="359D53B9" w14:textId="2DA40709" w:rsidR="00BF0BF3" w:rsidRPr="000D44B3" w:rsidRDefault="00B939FB" w:rsidP="00C11EA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>opremanje dječjih igrališta</w:t>
      </w:r>
      <w:r w:rsidR="00510862">
        <w:rPr>
          <w:szCs w:val="24"/>
        </w:rPr>
        <w:t xml:space="preserve">, </w:t>
      </w:r>
      <w:r w:rsidR="007C3B57">
        <w:rPr>
          <w:szCs w:val="24"/>
        </w:rPr>
        <w:t>nabava, kupnja, postavljanje fiksne opreme</w:t>
      </w:r>
      <w:r w:rsidR="001136F7">
        <w:rPr>
          <w:szCs w:val="24"/>
        </w:rPr>
        <w:t xml:space="preserve"> (igrala</w:t>
      </w:r>
      <w:r w:rsidR="00253D3E">
        <w:rPr>
          <w:szCs w:val="24"/>
        </w:rPr>
        <w:t xml:space="preserve"> – tobogani, moduli, ljuljačke, </w:t>
      </w:r>
      <w:r w:rsidR="0021603B">
        <w:rPr>
          <w:szCs w:val="24"/>
        </w:rPr>
        <w:t>vrtuljci,</w:t>
      </w:r>
      <w:r w:rsidR="00FB7FA2">
        <w:rPr>
          <w:szCs w:val="24"/>
        </w:rPr>
        <w:t xml:space="preserve"> pješčanici,</w:t>
      </w:r>
      <w:r w:rsidR="0021603B">
        <w:rPr>
          <w:szCs w:val="24"/>
        </w:rPr>
        <w:t xml:space="preserve"> </w:t>
      </w:r>
      <w:r w:rsidR="00AC337D">
        <w:rPr>
          <w:szCs w:val="24"/>
        </w:rPr>
        <w:t xml:space="preserve">penjalice, penjalice s mrežom, </w:t>
      </w:r>
      <w:r w:rsidR="00253D3E">
        <w:rPr>
          <w:szCs w:val="24"/>
        </w:rPr>
        <w:t>kućice</w:t>
      </w:r>
      <w:r w:rsidR="00C7636F">
        <w:rPr>
          <w:szCs w:val="24"/>
        </w:rPr>
        <w:t>, anti</w:t>
      </w:r>
      <w:r w:rsidR="0096116F">
        <w:rPr>
          <w:szCs w:val="24"/>
        </w:rPr>
        <w:t>-</w:t>
      </w:r>
      <w:r w:rsidR="00C7636F">
        <w:rPr>
          <w:szCs w:val="24"/>
        </w:rPr>
        <w:t>stres gumene podloge</w:t>
      </w:r>
      <w:r w:rsidR="002049BE">
        <w:rPr>
          <w:szCs w:val="24"/>
        </w:rPr>
        <w:t xml:space="preserve"> i sl.)</w:t>
      </w:r>
    </w:p>
    <w:p w14:paraId="181CD7B8" w14:textId="6BF645A3" w:rsidR="002049BE" w:rsidRPr="002049BE" w:rsidRDefault="002049BE" w:rsidP="00C11EA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 w:rsidRPr="00801A88">
        <w:rPr>
          <w:szCs w:val="24"/>
        </w:rPr>
        <w:t>oprema</w:t>
      </w:r>
      <w:r>
        <w:rPr>
          <w:szCs w:val="24"/>
        </w:rPr>
        <w:t>nje</w:t>
      </w:r>
      <w:r w:rsidRPr="00801A88">
        <w:rPr>
          <w:szCs w:val="24"/>
        </w:rPr>
        <w:t xml:space="preserve"> potrebnom urbanom opremom (klupama za sjedenje, klup</w:t>
      </w:r>
      <w:r>
        <w:rPr>
          <w:szCs w:val="24"/>
        </w:rPr>
        <w:t>a</w:t>
      </w:r>
      <w:r w:rsidRPr="00801A88">
        <w:rPr>
          <w:szCs w:val="24"/>
        </w:rPr>
        <w:t>m</w:t>
      </w:r>
      <w:r>
        <w:rPr>
          <w:szCs w:val="24"/>
        </w:rPr>
        <w:t>a</w:t>
      </w:r>
      <w:r w:rsidRPr="00801A88">
        <w:rPr>
          <w:szCs w:val="24"/>
        </w:rPr>
        <w:t xml:space="preserve"> za dojilje, stalcima za bicikle, koševima</w:t>
      </w:r>
      <w:r w:rsidR="00A42242">
        <w:rPr>
          <w:szCs w:val="24"/>
        </w:rPr>
        <w:t xml:space="preserve"> za </w:t>
      </w:r>
      <w:r w:rsidR="000A458F">
        <w:rPr>
          <w:szCs w:val="24"/>
        </w:rPr>
        <w:t>otpatke</w:t>
      </w:r>
      <w:r w:rsidRPr="00801A88">
        <w:rPr>
          <w:szCs w:val="24"/>
        </w:rPr>
        <w:t>, zaštitn</w:t>
      </w:r>
      <w:r>
        <w:rPr>
          <w:szCs w:val="24"/>
        </w:rPr>
        <w:t>im</w:t>
      </w:r>
      <w:r w:rsidRPr="00801A88">
        <w:rPr>
          <w:szCs w:val="24"/>
        </w:rPr>
        <w:t xml:space="preserve"> ograda</w:t>
      </w:r>
      <w:r>
        <w:rPr>
          <w:szCs w:val="24"/>
        </w:rPr>
        <w:t>ma, rasvjetom</w:t>
      </w:r>
      <w:r w:rsidRPr="00801A88">
        <w:rPr>
          <w:szCs w:val="24"/>
        </w:rPr>
        <w:t>)</w:t>
      </w:r>
    </w:p>
    <w:p w14:paraId="01EA20DB" w14:textId="064CA103" w:rsidR="002049BE" w:rsidRPr="00B316DF" w:rsidRDefault="007313FE" w:rsidP="00C11EA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>
        <w:rPr>
          <w:szCs w:val="24"/>
        </w:rPr>
        <w:t xml:space="preserve">krajobrazno uređenje </w:t>
      </w:r>
    </w:p>
    <w:p w14:paraId="752ADC03" w14:textId="234D212D" w:rsidR="00801A88" w:rsidRPr="0061238C" w:rsidRDefault="00801A88" w:rsidP="00C11EA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 w:rsidRPr="00B316DF">
        <w:rPr>
          <w:szCs w:val="24"/>
        </w:rPr>
        <w:t>uređenje prilaza dječjem igralištu prilagođen</w:t>
      </w:r>
      <w:r w:rsidR="00B316DF">
        <w:rPr>
          <w:szCs w:val="24"/>
        </w:rPr>
        <w:t xml:space="preserve">ih </w:t>
      </w:r>
      <w:r w:rsidRPr="00B316DF">
        <w:rPr>
          <w:szCs w:val="24"/>
        </w:rPr>
        <w:t>djeci s teškoćama u razvoju te osobama s invaliditetom i smanjene pokretljivosti</w:t>
      </w:r>
    </w:p>
    <w:p w14:paraId="3DFB5B38" w14:textId="77777777" w:rsidR="0061238C" w:rsidRDefault="0061238C" w:rsidP="00975B8E">
      <w:pPr>
        <w:pStyle w:val="Bezproreda"/>
      </w:pPr>
    </w:p>
    <w:p w14:paraId="084742C0" w14:textId="0F22A120" w:rsidR="00801A88" w:rsidRDefault="0061238C" w:rsidP="00801A88">
      <w:pPr>
        <w:rPr>
          <w:b/>
          <w:bCs/>
          <w:szCs w:val="24"/>
        </w:rPr>
      </w:pPr>
      <w:r>
        <w:rPr>
          <w:b/>
          <w:bCs/>
          <w:szCs w:val="24"/>
        </w:rPr>
        <w:t xml:space="preserve">Neprihvatljive aktivnosti: </w:t>
      </w:r>
    </w:p>
    <w:p w14:paraId="1C7875EE" w14:textId="10899DC8" w:rsidR="0061238C" w:rsidRDefault="00D04535" w:rsidP="00C11EA2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izrada projektne dokumentacije</w:t>
      </w:r>
    </w:p>
    <w:p w14:paraId="08689B82" w14:textId="379C115D" w:rsidR="00D04535" w:rsidRDefault="00D04535" w:rsidP="00C11EA2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izgradnja i/ili nastavak izgradnje ili nadogradnje</w:t>
      </w:r>
    </w:p>
    <w:p w14:paraId="00199ACD" w14:textId="32F046E1" w:rsidR="00D04535" w:rsidRDefault="001C0F6C" w:rsidP="00C11EA2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sanacija</w:t>
      </w:r>
      <w:r w:rsidR="00C52482">
        <w:rPr>
          <w:szCs w:val="24"/>
        </w:rPr>
        <w:t xml:space="preserve"> i </w:t>
      </w:r>
      <w:r>
        <w:rPr>
          <w:szCs w:val="24"/>
        </w:rPr>
        <w:t>rekonstrukcija</w:t>
      </w:r>
    </w:p>
    <w:p w14:paraId="01F3F66A" w14:textId="4C038433" w:rsidR="00C52482" w:rsidRDefault="00C52482" w:rsidP="00C11EA2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>otkup zemljišta</w:t>
      </w:r>
    </w:p>
    <w:p w14:paraId="3F2D4721" w14:textId="67238AB7" w:rsidR="00A309BD" w:rsidRDefault="00A309BD" w:rsidP="00C11EA2">
      <w:pPr>
        <w:pStyle w:val="Odlomakpopisa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aktivnosti koje ugrožavaju okoliš i potiču odbijanje određenih društvenih ili etničkih </w:t>
      </w:r>
      <w:r w:rsidR="008D4AE0">
        <w:rPr>
          <w:szCs w:val="24"/>
        </w:rPr>
        <w:t>skupina</w:t>
      </w:r>
    </w:p>
    <w:p w14:paraId="24BEF73C" w14:textId="77777777" w:rsidR="008D4AE0" w:rsidRDefault="008D4AE0" w:rsidP="008D4AE0">
      <w:pPr>
        <w:rPr>
          <w:szCs w:val="24"/>
        </w:rPr>
      </w:pPr>
    </w:p>
    <w:p w14:paraId="40C41F4E" w14:textId="6478A037" w:rsidR="008D4AE0" w:rsidRDefault="008D4AE0" w:rsidP="008D4AE0">
      <w:pPr>
        <w:rPr>
          <w:szCs w:val="24"/>
        </w:rPr>
      </w:pPr>
      <w:r>
        <w:rPr>
          <w:szCs w:val="24"/>
        </w:rPr>
        <w:t xml:space="preserve">Neprihvatljivima </w:t>
      </w:r>
      <w:r w:rsidR="004A7636">
        <w:rPr>
          <w:szCs w:val="24"/>
        </w:rPr>
        <w:t xml:space="preserve">se </w:t>
      </w:r>
      <w:r>
        <w:rPr>
          <w:szCs w:val="24"/>
        </w:rPr>
        <w:t xml:space="preserve">smatraju i sve aktivnosti koje nisu navedene </w:t>
      </w:r>
      <w:r w:rsidR="00EF311C">
        <w:rPr>
          <w:szCs w:val="24"/>
        </w:rPr>
        <w:t>na</w:t>
      </w:r>
      <w:r>
        <w:rPr>
          <w:szCs w:val="24"/>
        </w:rPr>
        <w:t xml:space="preserve"> popisu</w:t>
      </w:r>
      <w:r w:rsidR="00EF311C">
        <w:rPr>
          <w:szCs w:val="24"/>
        </w:rPr>
        <w:t xml:space="preserve"> </w:t>
      </w:r>
      <w:r>
        <w:rPr>
          <w:szCs w:val="24"/>
        </w:rPr>
        <w:t xml:space="preserve">prihvatljivih </w:t>
      </w:r>
      <w:r w:rsidR="00EF311C">
        <w:rPr>
          <w:szCs w:val="24"/>
        </w:rPr>
        <w:t>aktivnosti kao i aktivnosti koje su suprotnosti s važećim zako</w:t>
      </w:r>
      <w:r w:rsidR="00C45939">
        <w:rPr>
          <w:szCs w:val="24"/>
        </w:rPr>
        <w:t xml:space="preserve">nima Republike Hrvatske. </w:t>
      </w:r>
    </w:p>
    <w:p w14:paraId="68BA75E1" w14:textId="77777777" w:rsidR="004D6D1E" w:rsidRDefault="004D6D1E" w:rsidP="008D4AE0">
      <w:pPr>
        <w:rPr>
          <w:szCs w:val="24"/>
        </w:rPr>
      </w:pPr>
    </w:p>
    <w:p w14:paraId="13B379EC" w14:textId="7512F146" w:rsidR="004D6D1E" w:rsidRPr="00505B36" w:rsidRDefault="00927335" w:rsidP="00C11EA2">
      <w:pPr>
        <w:pStyle w:val="Odlomakpopisa"/>
        <w:numPr>
          <w:ilvl w:val="2"/>
          <w:numId w:val="17"/>
        </w:numPr>
        <w:spacing w:line="276" w:lineRule="auto"/>
        <w:rPr>
          <w:b/>
          <w:bCs/>
          <w:szCs w:val="24"/>
        </w:rPr>
      </w:pPr>
      <w:r w:rsidRPr="00505B36">
        <w:rPr>
          <w:b/>
          <w:bCs/>
          <w:szCs w:val="24"/>
        </w:rPr>
        <w:t>Prihvatljivi i neprihvatljivi troškovi</w:t>
      </w:r>
    </w:p>
    <w:p w14:paraId="6AC475B3" w14:textId="77777777" w:rsidR="00EA39BA" w:rsidRPr="00265DAA" w:rsidRDefault="00EA39BA" w:rsidP="00975B8E">
      <w:pPr>
        <w:pStyle w:val="Bezproreda"/>
      </w:pPr>
    </w:p>
    <w:p w14:paraId="17E533FC" w14:textId="77777777" w:rsidR="00561B43" w:rsidRDefault="00793CEC" w:rsidP="00246197">
      <w:pPr>
        <w:spacing w:line="276" w:lineRule="auto"/>
        <w:rPr>
          <w:szCs w:val="24"/>
        </w:rPr>
      </w:pPr>
      <w:r w:rsidRPr="00793CEC">
        <w:rPr>
          <w:szCs w:val="24"/>
        </w:rPr>
        <w:t xml:space="preserve">Troškovi </w:t>
      </w:r>
      <w:r w:rsidR="00F64DC6">
        <w:rPr>
          <w:szCs w:val="24"/>
        </w:rPr>
        <w:t xml:space="preserve">projekta iskazuju se u </w:t>
      </w:r>
      <w:r w:rsidR="00F64DC6" w:rsidRPr="00170AC0">
        <w:rPr>
          <w:b/>
          <w:bCs/>
          <w:szCs w:val="24"/>
        </w:rPr>
        <w:t>Dodatku C – Proračun projekta</w:t>
      </w:r>
      <w:r w:rsidR="00F64DC6">
        <w:rPr>
          <w:szCs w:val="24"/>
        </w:rPr>
        <w:t xml:space="preserve"> (dalje u tekstu: </w:t>
      </w:r>
      <w:r w:rsidR="003D61A4">
        <w:rPr>
          <w:szCs w:val="24"/>
        </w:rPr>
        <w:t>p</w:t>
      </w:r>
      <w:r w:rsidR="00F64DC6">
        <w:rPr>
          <w:szCs w:val="24"/>
        </w:rPr>
        <w:t>roračun projekta)</w:t>
      </w:r>
      <w:r w:rsidR="003511E9">
        <w:rPr>
          <w:szCs w:val="24"/>
        </w:rPr>
        <w:t xml:space="preserve"> koji predstavljaju procjenu troškova i gornju granicu za prihvatljive troškove. </w:t>
      </w:r>
    </w:p>
    <w:p w14:paraId="6CAE1E46" w14:textId="38C5D0BA" w:rsidR="00EA39BA" w:rsidRPr="00561B43" w:rsidRDefault="003511E9" w:rsidP="00246197">
      <w:pPr>
        <w:spacing w:line="276" w:lineRule="auto"/>
        <w:rPr>
          <w:b/>
          <w:bCs/>
          <w:szCs w:val="24"/>
        </w:rPr>
      </w:pPr>
      <w:r w:rsidRPr="00561B43">
        <w:rPr>
          <w:b/>
          <w:bCs/>
          <w:szCs w:val="24"/>
        </w:rPr>
        <w:t xml:space="preserve">Podatci navedeni u Proračunu projekta trebaju odgovarati podatcima navedenim u prijavnom obrascu. </w:t>
      </w:r>
    </w:p>
    <w:p w14:paraId="5EB11816" w14:textId="77777777" w:rsidR="00792839" w:rsidRDefault="00792839" w:rsidP="00975B8E">
      <w:pPr>
        <w:pStyle w:val="Bezproreda"/>
      </w:pPr>
    </w:p>
    <w:p w14:paraId="7E01AA83" w14:textId="02151A93" w:rsidR="00792839" w:rsidRDefault="00792839" w:rsidP="00246197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Prihvatljivi troškovi su: </w:t>
      </w:r>
    </w:p>
    <w:p w14:paraId="4270369D" w14:textId="1D8DE679" w:rsidR="0020358B" w:rsidRPr="006A78CD" w:rsidRDefault="0020358B" w:rsidP="00C11EA2">
      <w:pPr>
        <w:pStyle w:val="Odlomakpopisa"/>
        <w:numPr>
          <w:ilvl w:val="0"/>
          <w:numId w:val="5"/>
        </w:numPr>
        <w:spacing w:line="276" w:lineRule="auto"/>
        <w:ind w:left="360"/>
        <w:jc w:val="left"/>
        <w:rPr>
          <w:szCs w:val="24"/>
        </w:rPr>
      </w:pPr>
      <w:r w:rsidRPr="0020358B">
        <w:rPr>
          <w:szCs w:val="24"/>
        </w:rPr>
        <w:t>troškovi nastali tijekom provedbe projekta od strane izvođača radova/usluga, na temelju</w:t>
      </w:r>
      <w:r w:rsidR="006A78CD">
        <w:rPr>
          <w:szCs w:val="24"/>
        </w:rPr>
        <w:t xml:space="preserve"> </w:t>
      </w:r>
      <w:r w:rsidRPr="006A78CD">
        <w:rPr>
          <w:szCs w:val="24"/>
        </w:rPr>
        <w:t xml:space="preserve">sklopljenih važećih ugovora i u skladu s tehničkom dokumentacijom i ugovornim troškovnikom radova, </w:t>
      </w:r>
    </w:p>
    <w:p w14:paraId="3D6DE280" w14:textId="5009F3BC" w:rsidR="0020358B" w:rsidRPr="0020358B" w:rsidRDefault="0020358B" w:rsidP="00C11EA2">
      <w:pPr>
        <w:pStyle w:val="Odlomakpopisa"/>
        <w:numPr>
          <w:ilvl w:val="0"/>
          <w:numId w:val="5"/>
        </w:numPr>
        <w:spacing w:line="276" w:lineRule="auto"/>
        <w:ind w:left="360"/>
        <w:jc w:val="left"/>
        <w:rPr>
          <w:szCs w:val="24"/>
        </w:rPr>
      </w:pPr>
      <w:r w:rsidRPr="0020358B">
        <w:rPr>
          <w:szCs w:val="24"/>
        </w:rPr>
        <w:t>troškovi dostavljeni po situacijama/računima za stvarno izvedene radove/usluge</w:t>
      </w:r>
      <w:r w:rsidR="00543C44">
        <w:rPr>
          <w:szCs w:val="24"/>
        </w:rPr>
        <w:t>,</w:t>
      </w:r>
    </w:p>
    <w:p w14:paraId="20F74EF7" w14:textId="536AA5F7" w:rsidR="00792839" w:rsidRPr="008D0831" w:rsidRDefault="008D0831" w:rsidP="00C11EA2">
      <w:pPr>
        <w:pStyle w:val="Odlomakpopisa"/>
        <w:numPr>
          <w:ilvl w:val="0"/>
          <w:numId w:val="5"/>
        </w:numPr>
        <w:spacing w:line="276" w:lineRule="auto"/>
        <w:ind w:left="360"/>
        <w:jc w:val="left"/>
        <w:rPr>
          <w:b/>
          <w:bCs/>
          <w:szCs w:val="24"/>
        </w:rPr>
      </w:pPr>
      <w:r>
        <w:rPr>
          <w:szCs w:val="24"/>
        </w:rPr>
        <w:t>troškovi izvođenja radova i pružanja usluga</w:t>
      </w:r>
      <w:r w:rsidR="0043425E">
        <w:rPr>
          <w:szCs w:val="24"/>
        </w:rPr>
        <w:t xml:space="preserve"> s ciljem </w:t>
      </w:r>
      <w:r w:rsidR="0076014D">
        <w:rPr>
          <w:szCs w:val="24"/>
        </w:rPr>
        <w:t>ugradnje opreme</w:t>
      </w:r>
      <w:r w:rsidR="0057766D">
        <w:rPr>
          <w:szCs w:val="24"/>
        </w:rPr>
        <w:t>,</w:t>
      </w:r>
    </w:p>
    <w:p w14:paraId="090B09B3" w14:textId="0FB3EA60" w:rsidR="008D0831" w:rsidRPr="00D15226" w:rsidRDefault="008D0831" w:rsidP="00C11EA2">
      <w:pPr>
        <w:pStyle w:val="Odlomakpopisa"/>
        <w:numPr>
          <w:ilvl w:val="0"/>
          <w:numId w:val="5"/>
        </w:numPr>
        <w:spacing w:line="276" w:lineRule="auto"/>
        <w:ind w:left="360"/>
        <w:jc w:val="left"/>
        <w:rPr>
          <w:b/>
          <w:bCs/>
          <w:szCs w:val="24"/>
        </w:rPr>
      </w:pPr>
      <w:r>
        <w:rPr>
          <w:szCs w:val="24"/>
        </w:rPr>
        <w:t xml:space="preserve">nabava i ugradnja </w:t>
      </w:r>
      <w:r w:rsidR="00D15226">
        <w:rPr>
          <w:szCs w:val="24"/>
        </w:rPr>
        <w:t>opreme</w:t>
      </w:r>
      <w:r w:rsidR="0057766D">
        <w:rPr>
          <w:szCs w:val="24"/>
        </w:rPr>
        <w:t>,</w:t>
      </w:r>
    </w:p>
    <w:p w14:paraId="6508CD1F" w14:textId="541C4285" w:rsidR="00D15226" w:rsidRPr="00F07A6F" w:rsidRDefault="00D15226" w:rsidP="00C11EA2">
      <w:pPr>
        <w:pStyle w:val="Odlomakpopisa"/>
        <w:numPr>
          <w:ilvl w:val="0"/>
          <w:numId w:val="5"/>
        </w:numPr>
        <w:spacing w:line="276" w:lineRule="auto"/>
        <w:ind w:left="360"/>
        <w:jc w:val="left"/>
        <w:rPr>
          <w:b/>
          <w:bCs/>
          <w:szCs w:val="24"/>
        </w:rPr>
      </w:pPr>
      <w:r>
        <w:rPr>
          <w:szCs w:val="24"/>
        </w:rPr>
        <w:t xml:space="preserve">usluge </w:t>
      </w:r>
      <w:r w:rsidR="00F834C9">
        <w:rPr>
          <w:szCs w:val="24"/>
        </w:rPr>
        <w:t>krajobraznog uređenja</w:t>
      </w:r>
      <w:r w:rsidR="00F07A6F">
        <w:rPr>
          <w:szCs w:val="24"/>
        </w:rPr>
        <w:t xml:space="preserve"> </w:t>
      </w:r>
      <w:r w:rsidR="0057766D">
        <w:rPr>
          <w:szCs w:val="24"/>
        </w:rPr>
        <w:t>i</w:t>
      </w:r>
    </w:p>
    <w:p w14:paraId="7FEF591B" w14:textId="5B30C06E" w:rsidR="00F07A6F" w:rsidRPr="00CC3244" w:rsidRDefault="00F07A6F" w:rsidP="00C11EA2">
      <w:pPr>
        <w:pStyle w:val="Odlomakpopisa"/>
        <w:numPr>
          <w:ilvl w:val="0"/>
          <w:numId w:val="5"/>
        </w:numPr>
        <w:spacing w:line="276" w:lineRule="auto"/>
        <w:ind w:left="360"/>
        <w:jc w:val="left"/>
        <w:rPr>
          <w:b/>
          <w:bCs/>
          <w:szCs w:val="24"/>
        </w:rPr>
      </w:pPr>
      <w:r w:rsidRPr="00CC3244">
        <w:rPr>
          <w:szCs w:val="24"/>
        </w:rPr>
        <w:lastRenderedPageBreak/>
        <w:t>trošak PDV-a za koji prijavitelj nema mogućnost povrata</w:t>
      </w:r>
      <w:r w:rsidR="0057766D" w:rsidRPr="00CC3244">
        <w:rPr>
          <w:szCs w:val="24"/>
        </w:rPr>
        <w:t>.</w:t>
      </w:r>
    </w:p>
    <w:p w14:paraId="049CC692" w14:textId="77777777" w:rsidR="001A7875" w:rsidRDefault="001A7875" w:rsidP="00975B8E">
      <w:pPr>
        <w:pStyle w:val="Bezproreda"/>
      </w:pPr>
    </w:p>
    <w:p w14:paraId="7B620319" w14:textId="6949BF36" w:rsidR="001A7875" w:rsidRPr="00FD1164" w:rsidRDefault="0057766D" w:rsidP="00FD1164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Troškovi su prihvatljivi ukoliko su:</w:t>
      </w:r>
      <w:r w:rsidR="00FD1164">
        <w:rPr>
          <w:b/>
          <w:bCs/>
          <w:szCs w:val="24"/>
        </w:rPr>
        <w:t xml:space="preserve"> </w:t>
      </w:r>
      <w:r w:rsidR="009A1ED1" w:rsidRPr="00FD1164">
        <w:rPr>
          <w:szCs w:val="24"/>
        </w:rPr>
        <w:t xml:space="preserve">neophodni za provedbu projekta, odgovaraju uvjetima ugovora i u skladu su s </w:t>
      </w:r>
      <w:r w:rsidR="00813D54" w:rsidRPr="00FD1164">
        <w:rPr>
          <w:szCs w:val="24"/>
        </w:rPr>
        <w:t>načelima dobrog financijskog upravljanja u odnosu na isplativost troškova</w:t>
      </w:r>
      <w:r w:rsidR="00FD1164">
        <w:rPr>
          <w:szCs w:val="24"/>
        </w:rPr>
        <w:t>.</w:t>
      </w:r>
    </w:p>
    <w:p w14:paraId="64910088" w14:textId="77777777" w:rsidR="009818F9" w:rsidRDefault="009818F9" w:rsidP="00975B8E">
      <w:pPr>
        <w:pStyle w:val="Bezproreda"/>
      </w:pPr>
    </w:p>
    <w:p w14:paraId="3A00293C" w14:textId="77777777" w:rsidR="00216D8A" w:rsidRDefault="005E69DD" w:rsidP="00246197">
      <w:pPr>
        <w:spacing w:line="276" w:lineRule="auto"/>
      </w:pPr>
      <w:r>
        <w:t xml:space="preserve">Trošak izvođenja radova i pružanja usluga čine ukupni izravni troškovi koji nastaju </w:t>
      </w:r>
      <w:r w:rsidR="00500573">
        <w:t>provedbom prihvatljivih aktivnosti</w:t>
      </w:r>
      <w:r>
        <w:t xml:space="preserve"> projekta i u skladu su s Proračunom projekta. </w:t>
      </w:r>
    </w:p>
    <w:p w14:paraId="2D191F25" w14:textId="258E2198" w:rsidR="00637CFB" w:rsidRDefault="004D577A" w:rsidP="00216D8A">
      <w:pPr>
        <w:spacing w:line="276" w:lineRule="auto"/>
      </w:pPr>
      <w:r>
        <w:t xml:space="preserve">Sukladno Pozivu, prihvatljiv je i trošak </w:t>
      </w:r>
      <w:r w:rsidR="00637CFB">
        <w:t xml:space="preserve">nabave i ugradnje opreme za koju je projektirano fiksno mjesto ugradbe. </w:t>
      </w:r>
    </w:p>
    <w:p w14:paraId="458EB42A" w14:textId="44D1747C" w:rsidR="00216D8A" w:rsidRPr="0092067D" w:rsidRDefault="0092067D" w:rsidP="00216D8A">
      <w:pPr>
        <w:spacing w:line="276" w:lineRule="auto"/>
        <w:rPr>
          <w:b/>
          <w:bCs/>
        </w:rPr>
      </w:pPr>
      <w:r w:rsidRPr="0092067D">
        <w:rPr>
          <w:b/>
          <w:bCs/>
        </w:rPr>
        <w:t>Prilikom dodjele sufinanciranja u obzir će se uzeti samo troškovi za koje se utvrdi sa da su prihvatljivi.</w:t>
      </w:r>
    </w:p>
    <w:p w14:paraId="5628A119" w14:textId="77777777" w:rsidR="0092067D" w:rsidRDefault="0092067D" w:rsidP="00975B8E">
      <w:pPr>
        <w:pStyle w:val="Bezproreda"/>
      </w:pPr>
    </w:p>
    <w:p w14:paraId="404CB03E" w14:textId="326E8D1F" w:rsidR="00637CFB" w:rsidRPr="007F0A91" w:rsidRDefault="005E69DD" w:rsidP="00246197">
      <w:pPr>
        <w:spacing w:line="276" w:lineRule="auto"/>
        <w:rPr>
          <w:b/>
          <w:bCs/>
        </w:rPr>
      </w:pPr>
      <w:r w:rsidRPr="007F0A91">
        <w:rPr>
          <w:b/>
          <w:bCs/>
        </w:rPr>
        <w:t xml:space="preserve">Proračun projekta podijeljen je u dva dijela: </w:t>
      </w:r>
    </w:p>
    <w:p w14:paraId="21582903" w14:textId="3476B576" w:rsidR="00652EC0" w:rsidRPr="00652EC0" w:rsidRDefault="006F6C4A" w:rsidP="00C11EA2">
      <w:pPr>
        <w:pStyle w:val="Odlomakpopisa"/>
        <w:numPr>
          <w:ilvl w:val="0"/>
          <w:numId w:val="6"/>
        </w:numPr>
        <w:spacing w:line="276" w:lineRule="auto"/>
        <w:rPr>
          <w:szCs w:val="24"/>
        </w:rPr>
      </w:pPr>
      <w:r>
        <w:t>Specifikacija prihvatljivih troškova</w:t>
      </w:r>
    </w:p>
    <w:p w14:paraId="78FEB3CD" w14:textId="099EE921" w:rsidR="006F6C4A" w:rsidRPr="006F6C4A" w:rsidRDefault="005E69DD" w:rsidP="00C11EA2">
      <w:pPr>
        <w:pStyle w:val="Odlomakpopisa"/>
        <w:numPr>
          <w:ilvl w:val="0"/>
          <w:numId w:val="6"/>
        </w:numPr>
        <w:spacing w:line="276" w:lineRule="auto"/>
        <w:rPr>
          <w:szCs w:val="24"/>
        </w:rPr>
      </w:pPr>
      <w:r>
        <w:t xml:space="preserve">Prikaz strukture </w:t>
      </w:r>
      <w:r w:rsidR="00652EC0">
        <w:t>su</w:t>
      </w:r>
      <w:r>
        <w:t>financiranja (</w:t>
      </w:r>
      <w:r w:rsidR="00652EC0">
        <w:t>Središnji državni ured</w:t>
      </w:r>
      <w:r>
        <w:t xml:space="preserve">, </w:t>
      </w:r>
      <w:r w:rsidR="006C6004">
        <w:t>p</w:t>
      </w:r>
      <w:r w:rsidR="006F6C4A">
        <w:t>rijavitelj</w:t>
      </w:r>
      <w:r>
        <w:t>, ostali izvori)</w:t>
      </w:r>
    </w:p>
    <w:p w14:paraId="0F5D3775" w14:textId="77777777" w:rsidR="006F6C4A" w:rsidRPr="006F6C4A" w:rsidRDefault="006F6C4A" w:rsidP="00975B8E">
      <w:pPr>
        <w:pStyle w:val="Bezproreda"/>
      </w:pPr>
    </w:p>
    <w:p w14:paraId="2F62C717" w14:textId="21BC8103" w:rsidR="005E69DD" w:rsidRDefault="005C1C01" w:rsidP="006F6C4A">
      <w:pPr>
        <w:spacing w:line="276" w:lineRule="auto"/>
      </w:pPr>
      <w:r>
        <w:t>Specifikacija prihvatljivih troškova treba biti popunjena u cijelosti, odnosno predviđeni troškovi trebaju biti detaljno specificirani</w:t>
      </w:r>
      <w:r w:rsidR="00180424">
        <w:t xml:space="preserve">: </w:t>
      </w:r>
    </w:p>
    <w:p w14:paraId="4BE52B2A" w14:textId="397DAD5B" w:rsidR="00180424" w:rsidRDefault="00180424" w:rsidP="00C11EA2">
      <w:pPr>
        <w:pStyle w:val="Odlomakpopisa"/>
        <w:numPr>
          <w:ilvl w:val="0"/>
          <w:numId w:val="7"/>
        </w:numPr>
        <w:spacing w:line="276" w:lineRule="auto"/>
        <w:rPr>
          <w:szCs w:val="24"/>
        </w:rPr>
      </w:pPr>
      <w:r>
        <w:rPr>
          <w:szCs w:val="24"/>
        </w:rPr>
        <w:t>radovi prema vrstama (</w:t>
      </w:r>
      <w:r w:rsidR="00511D66">
        <w:rPr>
          <w:szCs w:val="24"/>
        </w:rPr>
        <w:t>pripremni,</w:t>
      </w:r>
      <w:r w:rsidR="00CD7AF5" w:rsidRPr="00CD7AF5">
        <w:t xml:space="preserve"> </w:t>
      </w:r>
      <w:r w:rsidR="00CD7AF5" w:rsidRPr="00CD7AF5">
        <w:rPr>
          <w:szCs w:val="24"/>
        </w:rPr>
        <w:t>premještanje postojeće infrastrukture</w:t>
      </w:r>
      <w:r w:rsidR="00CD7AF5">
        <w:rPr>
          <w:szCs w:val="24"/>
        </w:rPr>
        <w:t>,</w:t>
      </w:r>
      <w:r w:rsidR="00511D66">
        <w:rPr>
          <w:szCs w:val="24"/>
        </w:rPr>
        <w:t xml:space="preserve"> </w:t>
      </w:r>
      <w:r>
        <w:rPr>
          <w:szCs w:val="24"/>
        </w:rPr>
        <w:t>zemljani, itd.), usluge prema vrstama (</w:t>
      </w:r>
      <w:r w:rsidR="002A20ED">
        <w:rPr>
          <w:szCs w:val="24"/>
        </w:rPr>
        <w:t xml:space="preserve">hortikulturni radovi, doprema i </w:t>
      </w:r>
      <w:r>
        <w:rPr>
          <w:szCs w:val="24"/>
        </w:rPr>
        <w:t>ugradnja itd.), vrsta opreme</w:t>
      </w:r>
      <w:r w:rsidR="002F4C87">
        <w:rPr>
          <w:szCs w:val="24"/>
        </w:rPr>
        <w:t xml:space="preserve"> itd.</w:t>
      </w:r>
    </w:p>
    <w:p w14:paraId="6B1C5D2D" w14:textId="6CA51B85" w:rsidR="002F4C87" w:rsidRPr="002F4C87" w:rsidRDefault="002F4C87" w:rsidP="002F4C87">
      <w:pPr>
        <w:spacing w:line="276" w:lineRule="auto"/>
        <w:rPr>
          <w:szCs w:val="24"/>
        </w:rPr>
      </w:pPr>
      <w:r>
        <w:rPr>
          <w:szCs w:val="24"/>
        </w:rPr>
        <w:t xml:space="preserve">Specifikacija koja neće sadržavati navedene prihvatljive troškove, smatrat će se nepotpunom. </w:t>
      </w:r>
    </w:p>
    <w:p w14:paraId="27E5708C" w14:textId="77777777" w:rsidR="005E69DD" w:rsidRDefault="005E69DD" w:rsidP="00975B8E">
      <w:pPr>
        <w:pStyle w:val="Bezproreda"/>
      </w:pPr>
    </w:p>
    <w:p w14:paraId="424425DD" w14:textId="7BF35B19" w:rsidR="00922C96" w:rsidRPr="008244A8" w:rsidRDefault="00C95885" w:rsidP="00246197">
      <w:pPr>
        <w:spacing w:line="276" w:lineRule="auto"/>
        <w:rPr>
          <w:szCs w:val="24"/>
        </w:rPr>
      </w:pPr>
      <w:r w:rsidRPr="008244A8">
        <w:rPr>
          <w:szCs w:val="24"/>
        </w:rPr>
        <w:t xml:space="preserve">Situacije koje je </w:t>
      </w:r>
      <w:r w:rsidR="00621C54" w:rsidRPr="008244A8">
        <w:rPr>
          <w:szCs w:val="24"/>
        </w:rPr>
        <w:t>k</w:t>
      </w:r>
      <w:r w:rsidRPr="008244A8">
        <w:rPr>
          <w:szCs w:val="24"/>
        </w:rPr>
        <w:t>orisnik platio u 202</w:t>
      </w:r>
      <w:r w:rsidR="00621C54" w:rsidRPr="008244A8">
        <w:rPr>
          <w:szCs w:val="24"/>
        </w:rPr>
        <w:t>4</w:t>
      </w:r>
      <w:r w:rsidRPr="008244A8">
        <w:rPr>
          <w:szCs w:val="24"/>
        </w:rPr>
        <w:t>. godini, prije podnošenja zahtjeva po ovom Pozivu</w:t>
      </w:r>
      <w:r w:rsidR="00DF3A02" w:rsidRPr="008244A8">
        <w:rPr>
          <w:szCs w:val="24"/>
        </w:rPr>
        <w:t xml:space="preserve"> </w:t>
      </w:r>
      <w:r w:rsidRPr="008244A8">
        <w:rPr>
          <w:szCs w:val="24"/>
        </w:rPr>
        <w:t xml:space="preserve">mogu se smatrati doprinosom </w:t>
      </w:r>
      <w:r w:rsidR="00987865" w:rsidRPr="008244A8">
        <w:rPr>
          <w:szCs w:val="24"/>
        </w:rPr>
        <w:t>k</w:t>
      </w:r>
      <w:r w:rsidRPr="008244A8">
        <w:rPr>
          <w:szCs w:val="24"/>
        </w:rPr>
        <w:t xml:space="preserve">orisnika. </w:t>
      </w:r>
    </w:p>
    <w:p w14:paraId="3EC2E9AB" w14:textId="77777777" w:rsidR="00922C96" w:rsidRPr="008244A8" w:rsidRDefault="00922C96" w:rsidP="00975B8E">
      <w:pPr>
        <w:pStyle w:val="Bezproreda"/>
      </w:pPr>
    </w:p>
    <w:p w14:paraId="6D27737B" w14:textId="4B6D64DA" w:rsidR="009818F9" w:rsidRPr="00DF3A02" w:rsidRDefault="00451936" w:rsidP="00246197">
      <w:pPr>
        <w:spacing w:line="276" w:lineRule="auto"/>
        <w:rPr>
          <w:szCs w:val="24"/>
        </w:rPr>
      </w:pPr>
      <w:r w:rsidRPr="008244A8">
        <w:rPr>
          <w:szCs w:val="24"/>
        </w:rPr>
        <w:t>Središnji državni ured</w:t>
      </w:r>
      <w:r w:rsidR="00C95885" w:rsidRPr="008244A8">
        <w:rPr>
          <w:szCs w:val="24"/>
        </w:rPr>
        <w:t xml:space="preserve"> u okviru svog udjela sufinancira troškove</w:t>
      </w:r>
      <w:r w:rsidR="00DF3A02" w:rsidRPr="008244A8">
        <w:rPr>
          <w:szCs w:val="24"/>
        </w:rPr>
        <w:t xml:space="preserve"> </w:t>
      </w:r>
      <w:r w:rsidR="00C95885" w:rsidRPr="008244A8">
        <w:rPr>
          <w:szCs w:val="24"/>
        </w:rPr>
        <w:t xml:space="preserve">nastale na projektu najranije od </w:t>
      </w:r>
      <w:r w:rsidR="00DF3A02" w:rsidRPr="008244A8">
        <w:rPr>
          <w:szCs w:val="24"/>
        </w:rPr>
        <w:t>1. siječnja 2024. godine.</w:t>
      </w:r>
      <w:r w:rsidR="00DF3A02" w:rsidRPr="00DF3A02">
        <w:rPr>
          <w:szCs w:val="24"/>
        </w:rPr>
        <w:t xml:space="preserve"> </w:t>
      </w:r>
    </w:p>
    <w:p w14:paraId="175081AD" w14:textId="77777777" w:rsidR="00DF3A02" w:rsidRDefault="00DF3A02" w:rsidP="00975B8E">
      <w:pPr>
        <w:pStyle w:val="Bezproreda"/>
      </w:pPr>
    </w:p>
    <w:p w14:paraId="3DFFFD5A" w14:textId="063B17C8" w:rsidR="00AD7971" w:rsidRDefault="009818F9" w:rsidP="00246197">
      <w:pPr>
        <w:spacing w:line="276" w:lineRule="auto"/>
        <w:rPr>
          <w:szCs w:val="24"/>
        </w:rPr>
      </w:pPr>
      <w:r w:rsidRPr="00DF3A02">
        <w:rPr>
          <w:szCs w:val="24"/>
        </w:rPr>
        <w:t xml:space="preserve">Ukoliko se u procesu provjere </w:t>
      </w:r>
      <w:r w:rsidR="00987865">
        <w:rPr>
          <w:szCs w:val="24"/>
        </w:rPr>
        <w:t>p</w:t>
      </w:r>
      <w:r w:rsidRPr="00DF3A02">
        <w:rPr>
          <w:szCs w:val="24"/>
        </w:rPr>
        <w:t>rojekta iskaže potreba za provjerom iznosa troškova,</w:t>
      </w:r>
      <w:r w:rsidR="00DF3A02">
        <w:rPr>
          <w:szCs w:val="24"/>
        </w:rPr>
        <w:t xml:space="preserve"> </w:t>
      </w:r>
      <w:r w:rsidR="00DF3A02" w:rsidRPr="00DF3A02">
        <w:rPr>
          <w:szCs w:val="24"/>
        </w:rPr>
        <w:t>Središnji državni ured</w:t>
      </w:r>
      <w:r w:rsidRPr="00DF3A02">
        <w:rPr>
          <w:szCs w:val="24"/>
        </w:rPr>
        <w:t xml:space="preserve"> može tražiti pojašnjenje te uvesti određena ograničenja. </w:t>
      </w:r>
    </w:p>
    <w:p w14:paraId="72C97760" w14:textId="77777777" w:rsidR="0000046F" w:rsidRDefault="0000046F" w:rsidP="00975B8E">
      <w:pPr>
        <w:pStyle w:val="Bezproreda"/>
      </w:pPr>
    </w:p>
    <w:p w14:paraId="48A89655" w14:textId="63C3322E" w:rsidR="00B77E97" w:rsidRDefault="00B77E97" w:rsidP="00246197">
      <w:pPr>
        <w:spacing w:line="276" w:lineRule="auto"/>
        <w:rPr>
          <w:szCs w:val="24"/>
        </w:rPr>
      </w:pPr>
      <w:r>
        <w:rPr>
          <w:szCs w:val="24"/>
        </w:rPr>
        <w:t xml:space="preserve">Ukoliko je potrebno, Središnji državni ured </w:t>
      </w:r>
      <w:r w:rsidR="00FC07B6">
        <w:rPr>
          <w:szCs w:val="24"/>
        </w:rPr>
        <w:t xml:space="preserve">može ispraviti predloženi </w:t>
      </w:r>
      <w:r w:rsidR="00C67BD6">
        <w:rPr>
          <w:szCs w:val="24"/>
        </w:rPr>
        <w:t>p</w:t>
      </w:r>
      <w:r w:rsidR="00FC07B6">
        <w:rPr>
          <w:szCs w:val="24"/>
        </w:rPr>
        <w:t xml:space="preserve">roračun projekta, uklanjajući neprihvatljive troškove, pri čemu </w:t>
      </w:r>
      <w:r w:rsidR="00570105">
        <w:rPr>
          <w:szCs w:val="24"/>
        </w:rPr>
        <w:t xml:space="preserve">može prethodno od </w:t>
      </w:r>
      <w:r w:rsidR="00C67BD6">
        <w:rPr>
          <w:szCs w:val="24"/>
        </w:rPr>
        <w:t>p</w:t>
      </w:r>
      <w:r w:rsidR="00570105">
        <w:rPr>
          <w:szCs w:val="24"/>
        </w:rPr>
        <w:t xml:space="preserve">rijavitelja zatražiti dostavu dodatnih podataka i dokumentacije s ciljem pravdanja prihvatljivosti </w:t>
      </w:r>
      <w:r w:rsidR="00742280">
        <w:rPr>
          <w:szCs w:val="24"/>
        </w:rPr>
        <w:t>izdataka</w:t>
      </w:r>
      <w:r w:rsidR="00570105">
        <w:rPr>
          <w:szCs w:val="24"/>
        </w:rPr>
        <w:t>.</w:t>
      </w:r>
    </w:p>
    <w:p w14:paraId="7B2616C1" w14:textId="77777777" w:rsidR="00B71553" w:rsidRDefault="00B71553" w:rsidP="00975B8E">
      <w:pPr>
        <w:pStyle w:val="Bezproreda"/>
      </w:pPr>
    </w:p>
    <w:p w14:paraId="68D4D5F3" w14:textId="4F15D178" w:rsidR="00B71553" w:rsidRDefault="00B71553" w:rsidP="00246197">
      <w:pPr>
        <w:spacing w:line="276" w:lineRule="auto"/>
        <w:rPr>
          <w:szCs w:val="24"/>
        </w:rPr>
      </w:pPr>
      <w:r>
        <w:rPr>
          <w:szCs w:val="24"/>
        </w:rPr>
        <w:t xml:space="preserve">Ako </w:t>
      </w:r>
      <w:r w:rsidR="0092067D">
        <w:rPr>
          <w:szCs w:val="24"/>
        </w:rPr>
        <w:t>p</w:t>
      </w:r>
      <w:r>
        <w:rPr>
          <w:szCs w:val="24"/>
        </w:rPr>
        <w:t>rijavitelj ne dostavi potrebne podatke i/ili dokumentaciju ili ih ne dostavi u za to ostavljenom roku, isti će se smatrati neprihvatljivima i uklo</w:t>
      </w:r>
      <w:r w:rsidR="00742280">
        <w:rPr>
          <w:szCs w:val="24"/>
        </w:rPr>
        <w:t xml:space="preserve">nit će se iz </w:t>
      </w:r>
      <w:r w:rsidR="00987865">
        <w:rPr>
          <w:szCs w:val="24"/>
        </w:rPr>
        <w:t>p</w:t>
      </w:r>
      <w:r w:rsidR="00742280">
        <w:rPr>
          <w:szCs w:val="24"/>
        </w:rPr>
        <w:t xml:space="preserve">roračuna projekta. </w:t>
      </w:r>
    </w:p>
    <w:p w14:paraId="6E9DD1D8" w14:textId="77777777" w:rsidR="00742280" w:rsidRDefault="00742280" w:rsidP="00975B8E">
      <w:pPr>
        <w:pStyle w:val="Bezproreda"/>
      </w:pPr>
    </w:p>
    <w:p w14:paraId="74A12125" w14:textId="54D79C8E" w:rsidR="00742280" w:rsidRPr="0092067D" w:rsidRDefault="00742280" w:rsidP="00246197">
      <w:pPr>
        <w:spacing w:line="276" w:lineRule="auto"/>
        <w:rPr>
          <w:b/>
          <w:bCs/>
          <w:szCs w:val="24"/>
        </w:rPr>
      </w:pPr>
      <w:r w:rsidRPr="0092067D">
        <w:rPr>
          <w:b/>
          <w:bCs/>
          <w:szCs w:val="24"/>
        </w:rPr>
        <w:t>Moguće promjene proračuna projekta ne smiju voditi povećanju traženog iznosa sufinanciranja od strane Središnjeg državnog ureda te je stoga u interesu podnositelja zahtjeva prikazati stvaran izračun troškova.</w:t>
      </w:r>
    </w:p>
    <w:p w14:paraId="21C3005B" w14:textId="77777777" w:rsidR="0092067D" w:rsidRPr="007F0A91" w:rsidRDefault="0092067D" w:rsidP="00975B8E">
      <w:pPr>
        <w:pStyle w:val="Bezproreda"/>
      </w:pPr>
    </w:p>
    <w:p w14:paraId="6F16D397" w14:textId="5845168D" w:rsidR="007F0A91" w:rsidRDefault="007F0A91" w:rsidP="0000046F">
      <w:pPr>
        <w:rPr>
          <w:b/>
          <w:bCs/>
          <w:szCs w:val="24"/>
        </w:rPr>
      </w:pPr>
      <w:r w:rsidRPr="007F0A91">
        <w:rPr>
          <w:b/>
          <w:bCs/>
          <w:szCs w:val="24"/>
        </w:rPr>
        <w:lastRenderedPageBreak/>
        <w:t xml:space="preserve">Neprihvatljivi troškovi: </w:t>
      </w:r>
    </w:p>
    <w:p w14:paraId="527C6F94" w14:textId="77777777" w:rsidR="00936AEF" w:rsidRPr="00936AEF" w:rsidRDefault="00936AEF" w:rsidP="00C11EA2">
      <w:pPr>
        <w:pStyle w:val="Odlomakpopisa"/>
        <w:numPr>
          <w:ilvl w:val="0"/>
          <w:numId w:val="8"/>
        </w:numPr>
        <w:rPr>
          <w:szCs w:val="24"/>
        </w:rPr>
      </w:pPr>
      <w:r w:rsidRPr="00936AEF">
        <w:rPr>
          <w:szCs w:val="24"/>
        </w:rPr>
        <w:t>kupnja zemljišta</w:t>
      </w:r>
    </w:p>
    <w:p w14:paraId="7205CDD3" w14:textId="13303319" w:rsidR="00A27234" w:rsidRDefault="00A27234" w:rsidP="00C11EA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>dugovi ili naknade za gubitke ili dugovanja</w:t>
      </w:r>
    </w:p>
    <w:p w14:paraId="1D808850" w14:textId="511401A6" w:rsidR="00A27234" w:rsidRDefault="00A27234" w:rsidP="00C11EA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>dugovanja za kamate ili rate odobrenih kredita</w:t>
      </w:r>
    </w:p>
    <w:p w14:paraId="1A1D5E8D" w14:textId="00CC64C7" w:rsidR="00936AEF" w:rsidRDefault="00936AEF" w:rsidP="00C11EA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>gubitci na tečajnim razlikama</w:t>
      </w:r>
    </w:p>
    <w:p w14:paraId="6C0DC7B6" w14:textId="460C48E9" w:rsidR="00936AEF" w:rsidRDefault="0004240A" w:rsidP="00C11EA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>kupnja rabljene opreme</w:t>
      </w:r>
    </w:p>
    <w:p w14:paraId="5BE25CC5" w14:textId="710B18CC" w:rsidR="0004240A" w:rsidRDefault="0004240A" w:rsidP="00C11EA2">
      <w:pPr>
        <w:pStyle w:val="Odlomakpopisa"/>
        <w:numPr>
          <w:ilvl w:val="0"/>
          <w:numId w:val="8"/>
        </w:numPr>
        <w:rPr>
          <w:szCs w:val="24"/>
        </w:rPr>
      </w:pPr>
      <w:r>
        <w:rPr>
          <w:szCs w:val="24"/>
        </w:rPr>
        <w:t>nadoknadiv porez na dodanu vrijednost za koji prijavitelj ima pravo ostvariti odbitak</w:t>
      </w:r>
    </w:p>
    <w:p w14:paraId="44FBE33E" w14:textId="77777777" w:rsidR="003B7DE8" w:rsidRDefault="003B7DE8" w:rsidP="003B7DE8">
      <w:pPr>
        <w:spacing w:line="276" w:lineRule="auto"/>
        <w:rPr>
          <w:b/>
          <w:bCs/>
          <w:szCs w:val="24"/>
        </w:rPr>
      </w:pPr>
    </w:p>
    <w:p w14:paraId="135956EE" w14:textId="0671E517" w:rsidR="00D155AD" w:rsidRDefault="00BC623E" w:rsidP="003B7DE8">
      <w:pPr>
        <w:spacing w:line="276" w:lineRule="auto"/>
        <w:rPr>
          <w:szCs w:val="24"/>
        </w:rPr>
      </w:pPr>
      <w:r w:rsidRPr="00896AEF">
        <w:rPr>
          <w:szCs w:val="24"/>
        </w:rPr>
        <w:t>Nakon sklapanja ugovora</w:t>
      </w:r>
      <w:r w:rsidR="00BF7DE1" w:rsidRPr="00896AEF">
        <w:rPr>
          <w:szCs w:val="24"/>
        </w:rPr>
        <w:t xml:space="preserve"> o sufinanciranju, </w:t>
      </w:r>
      <w:r w:rsidR="00896AEF" w:rsidRPr="00896AEF">
        <w:rPr>
          <w:szCs w:val="24"/>
        </w:rPr>
        <w:t xml:space="preserve">a prilikom dostave prvog zahtjeva za </w:t>
      </w:r>
      <w:r w:rsidR="002C15B1" w:rsidRPr="00896AEF">
        <w:rPr>
          <w:szCs w:val="24"/>
        </w:rPr>
        <w:t>isplatu</w:t>
      </w:r>
      <w:r w:rsidR="00896AEF" w:rsidRPr="00896AEF">
        <w:rPr>
          <w:szCs w:val="24"/>
        </w:rPr>
        <w:t xml:space="preserve"> sredstava, </w:t>
      </w:r>
      <w:r w:rsidR="0068725B" w:rsidRPr="00896AEF">
        <w:rPr>
          <w:szCs w:val="24"/>
        </w:rPr>
        <w:t>k</w:t>
      </w:r>
      <w:r w:rsidR="00BF7DE1" w:rsidRPr="00896AEF">
        <w:rPr>
          <w:szCs w:val="24"/>
        </w:rPr>
        <w:t xml:space="preserve">orisnik dostavlja potpisanu i pečatom ovjerenu </w:t>
      </w:r>
      <w:r w:rsidR="00A92D83" w:rsidRPr="00896AEF">
        <w:rPr>
          <w:szCs w:val="24"/>
        </w:rPr>
        <w:t>I</w:t>
      </w:r>
      <w:r w:rsidR="00BF7DE1" w:rsidRPr="00896AEF">
        <w:rPr>
          <w:szCs w:val="24"/>
        </w:rPr>
        <w:t>zjavu o nepostojanju dvostrukog financiranja</w:t>
      </w:r>
      <w:r w:rsidR="004C1376" w:rsidRPr="00896AEF">
        <w:rPr>
          <w:szCs w:val="24"/>
        </w:rPr>
        <w:t xml:space="preserve"> (na propisanom obrascu</w:t>
      </w:r>
      <w:r w:rsidR="00A92D83" w:rsidRPr="00896AEF">
        <w:rPr>
          <w:szCs w:val="24"/>
        </w:rPr>
        <w:t xml:space="preserve"> -</w:t>
      </w:r>
      <w:r w:rsidR="004C1376" w:rsidRPr="00896AEF">
        <w:rPr>
          <w:szCs w:val="24"/>
        </w:rPr>
        <w:t xml:space="preserve"> </w:t>
      </w:r>
      <w:r w:rsidR="004C1376" w:rsidRPr="00896AEF">
        <w:rPr>
          <w:b/>
          <w:bCs/>
          <w:szCs w:val="24"/>
        </w:rPr>
        <w:t>Dodatak D</w:t>
      </w:r>
      <w:r w:rsidR="004C1376" w:rsidRPr="00896AEF">
        <w:rPr>
          <w:szCs w:val="24"/>
        </w:rPr>
        <w:t>)</w:t>
      </w:r>
      <w:r w:rsidR="00BF7DE1" w:rsidRPr="00896AEF">
        <w:rPr>
          <w:szCs w:val="24"/>
        </w:rPr>
        <w:t>,</w:t>
      </w:r>
      <w:r w:rsidR="00BF7DE1" w:rsidRPr="00A92D83">
        <w:rPr>
          <w:szCs w:val="24"/>
        </w:rPr>
        <w:t xml:space="preserve"> kojom odgovorna osoba </w:t>
      </w:r>
      <w:r w:rsidR="00EB6FBC">
        <w:rPr>
          <w:szCs w:val="24"/>
        </w:rPr>
        <w:t>k</w:t>
      </w:r>
      <w:r w:rsidR="00BF7DE1" w:rsidRPr="00A92D83">
        <w:rPr>
          <w:szCs w:val="24"/>
        </w:rPr>
        <w:t>orisnika izjavljuje da aktivnosti obuhvaćene projektom i troškovi vezani uz iste ne podliježu dvostrukom financiranju iz drugih projekata, programa ili sustava financiranja iz javnih sredstava državnog proračuna i/ili proračuna Europske unije (dalje u tekstu: drugi izvori).</w:t>
      </w:r>
      <w:r w:rsidR="00BF7DE1">
        <w:rPr>
          <w:szCs w:val="24"/>
        </w:rPr>
        <w:t xml:space="preserve"> </w:t>
      </w:r>
    </w:p>
    <w:p w14:paraId="658A465F" w14:textId="5BAAAF8C" w:rsidR="0042199F" w:rsidRDefault="0042199F" w:rsidP="003B7DE8">
      <w:pPr>
        <w:spacing w:line="276" w:lineRule="auto"/>
        <w:rPr>
          <w:szCs w:val="24"/>
        </w:rPr>
      </w:pPr>
      <w:r>
        <w:rPr>
          <w:szCs w:val="24"/>
        </w:rPr>
        <w:t xml:space="preserve">Ukoliko u financiranju projekta sudjeluje i drugi izvor potrebno ga je navesti u </w:t>
      </w:r>
      <w:r w:rsidR="0068725B">
        <w:rPr>
          <w:szCs w:val="24"/>
        </w:rPr>
        <w:t>p</w:t>
      </w:r>
      <w:r>
        <w:rPr>
          <w:szCs w:val="24"/>
        </w:rPr>
        <w:t>roračunu projekta.</w:t>
      </w:r>
    </w:p>
    <w:p w14:paraId="6CFC3293" w14:textId="77777777" w:rsidR="00420C2B" w:rsidRDefault="00420C2B" w:rsidP="003B7DE8">
      <w:pPr>
        <w:spacing w:line="276" w:lineRule="auto"/>
        <w:rPr>
          <w:szCs w:val="24"/>
        </w:rPr>
      </w:pPr>
    </w:p>
    <w:p w14:paraId="36798B3C" w14:textId="733E14F7" w:rsidR="00420C2B" w:rsidRPr="00727E69" w:rsidRDefault="00E065AF" w:rsidP="00C11EA2">
      <w:pPr>
        <w:pStyle w:val="Odlomakpopisa"/>
        <w:numPr>
          <w:ilvl w:val="2"/>
          <w:numId w:val="17"/>
        </w:numPr>
        <w:spacing w:line="276" w:lineRule="auto"/>
        <w:rPr>
          <w:b/>
          <w:bCs/>
          <w:szCs w:val="24"/>
        </w:rPr>
      </w:pPr>
      <w:r w:rsidRPr="00727E69">
        <w:rPr>
          <w:b/>
          <w:bCs/>
          <w:szCs w:val="24"/>
        </w:rPr>
        <w:t xml:space="preserve">Dopušteni udjel </w:t>
      </w:r>
      <w:r w:rsidR="0068725B" w:rsidRPr="00727E69">
        <w:rPr>
          <w:b/>
          <w:bCs/>
          <w:szCs w:val="24"/>
        </w:rPr>
        <w:t>k</w:t>
      </w:r>
      <w:r w:rsidRPr="00727E69">
        <w:rPr>
          <w:b/>
          <w:bCs/>
          <w:szCs w:val="24"/>
        </w:rPr>
        <w:t>orisnika u sufinanciranju projekta</w:t>
      </w:r>
    </w:p>
    <w:p w14:paraId="69F2D6D2" w14:textId="77777777" w:rsidR="004C22CC" w:rsidRDefault="004C22CC" w:rsidP="00975B8E">
      <w:pPr>
        <w:pStyle w:val="Bezproreda"/>
      </w:pPr>
    </w:p>
    <w:p w14:paraId="3861A65A" w14:textId="78962DBC" w:rsidR="000B46BB" w:rsidRDefault="00AC7663" w:rsidP="00975B8E">
      <w:pPr>
        <w:pStyle w:val="Bezproreda"/>
      </w:pPr>
      <w:r>
        <w:t xml:space="preserve">Dopušteni udjel </w:t>
      </w:r>
      <w:r w:rsidR="004B492A">
        <w:t>k</w:t>
      </w:r>
      <w:r>
        <w:t xml:space="preserve">orisnika u sufinanciranju projekta je novčani </w:t>
      </w:r>
      <w:r w:rsidR="006516D9">
        <w:t>udjel</w:t>
      </w:r>
      <w:r>
        <w:t xml:space="preserve"> iz bilo kojeg izvora, osim iz Drugo</w:t>
      </w:r>
      <w:r w:rsidR="004B492A">
        <w:t xml:space="preserve">g </w:t>
      </w:r>
      <w:r>
        <w:t>izvora i od ugovornog izvoditelja</w:t>
      </w:r>
      <w:r w:rsidR="00CF6BD0">
        <w:t>.</w:t>
      </w:r>
    </w:p>
    <w:p w14:paraId="7B6FA587" w14:textId="77777777" w:rsidR="00CF6BD0" w:rsidRDefault="00CF6BD0" w:rsidP="00975B8E">
      <w:pPr>
        <w:pStyle w:val="Bezproreda"/>
      </w:pPr>
    </w:p>
    <w:p w14:paraId="5827B5D7" w14:textId="534367AA" w:rsidR="00CF6BD0" w:rsidRPr="008244A8" w:rsidRDefault="00CF6BD0" w:rsidP="00975B8E">
      <w:pPr>
        <w:pStyle w:val="Bezproreda"/>
      </w:pPr>
      <w:r w:rsidRPr="008244A8">
        <w:t xml:space="preserve">Ukoliko je </w:t>
      </w:r>
      <w:r w:rsidR="00B15157" w:rsidRPr="008244A8">
        <w:t>p</w:t>
      </w:r>
      <w:r w:rsidRPr="008244A8">
        <w:t>rijavitelj u proračunu projekta naveo i Drugi izvor, Središnji državni ured</w:t>
      </w:r>
      <w:r w:rsidR="00F74AAE" w:rsidRPr="008244A8">
        <w:t xml:space="preserve"> će</w:t>
      </w:r>
      <w:r w:rsidR="007E5FEE" w:rsidRPr="008244A8">
        <w:t xml:space="preserve"> </w:t>
      </w:r>
      <w:r w:rsidR="00F74AAE" w:rsidRPr="008244A8">
        <w:t xml:space="preserve">prihvatiti ukupan iznos proračuna projekta, dok se Drugi izvor financiranja uzima kao informacija na znanje. </w:t>
      </w:r>
    </w:p>
    <w:p w14:paraId="7F1E1553" w14:textId="77777777" w:rsidR="007E5FEE" w:rsidRPr="008244A8" w:rsidRDefault="007E5FEE" w:rsidP="00975B8E">
      <w:pPr>
        <w:pStyle w:val="Bezproreda"/>
      </w:pPr>
    </w:p>
    <w:p w14:paraId="3DCE305D" w14:textId="25BD3538" w:rsidR="00F74AAE" w:rsidRPr="00B30EED" w:rsidRDefault="00F74AAE" w:rsidP="00975B8E">
      <w:pPr>
        <w:pStyle w:val="Bezproreda"/>
      </w:pPr>
      <w:r w:rsidRPr="008244A8">
        <w:t xml:space="preserve">Omjer sufinanciranja između Središnjeg državnog ureda i </w:t>
      </w:r>
      <w:r w:rsidR="00B15157" w:rsidRPr="008244A8">
        <w:t>k</w:t>
      </w:r>
      <w:r w:rsidRPr="008244A8">
        <w:t>orisnika utvrđuje se u odnosu na proračun projekta umanjen za iznos financiranja iz Drugog izvora.</w:t>
      </w:r>
      <w:r w:rsidRPr="00B30EED">
        <w:t xml:space="preserve"> </w:t>
      </w:r>
    </w:p>
    <w:p w14:paraId="457D38C8" w14:textId="77777777" w:rsidR="004C22CC" w:rsidRPr="00B30EED" w:rsidRDefault="004C22CC" w:rsidP="00975B8E">
      <w:pPr>
        <w:pStyle w:val="Bezproreda"/>
      </w:pPr>
    </w:p>
    <w:p w14:paraId="6704CDF1" w14:textId="4E1ACD56" w:rsidR="00C302BC" w:rsidRDefault="00B30EED" w:rsidP="00975B8E">
      <w:pPr>
        <w:pStyle w:val="Bezproreda"/>
      </w:pPr>
      <w:r w:rsidRPr="00B30EED">
        <w:t>U slučaju</w:t>
      </w:r>
      <w:r>
        <w:t xml:space="preserve"> da </w:t>
      </w:r>
      <w:r w:rsidR="00B15157">
        <w:t>p</w:t>
      </w:r>
      <w:r>
        <w:t xml:space="preserve">rijavitelj ne prijavi Drugi izvor, a Središnji državni ured </w:t>
      </w:r>
      <w:r w:rsidR="00AF096E">
        <w:t xml:space="preserve">naknadno utvrdi njegovo postojanje, umanjit će ukupni iznos projekta za iznos sufinanciranja iz Drugog izvora. </w:t>
      </w:r>
    </w:p>
    <w:p w14:paraId="7E470342" w14:textId="77777777" w:rsidR="00337D74" w:rsidRDefault="00337D74" w:rsidP="00975B8E">
      <w:pPr>
        <w:pStyle w:val="Bezproreda"/>
      </w:pPr>
    </w:p>
    <w:p w14:paraId="29C4738F" w14:textId="7AE79D3A" w:rsidR="00337D74" w:rsidRPr="000072FE" w:rsidRDefault="00B15157" w:rsidP="00975B8E">
      <w:pPr>
        <w:pStyle w:val="Bezproreda"/>
      </w:pPr>
      <w:r w:rsidRPr="000072FE">
        <w:t xml:space="preserve">U slučaju da prijavitelj </w:t>
      </w:r>
      <w:r w:rsidR="007B52E2" w:rsidRPr="000072FE">
        <w:t xml:space="preserve">zatraži veći iznos od najviše dopuštenog iznosa koji Središnji državni ured može financirati, prijava se neće razmatrati. </w:t>
      </w:r>
    </w:p>
    <w:p w14:paraId="252895E9" w14:textId="77777777" w:rsidR="00C302BC" w:rsidRDefault="00C302BC" w:rsidP="00C302BC">
      <w:pPr>
        <w:rPr>
          <w:szCs w:val="24"/>
        </w:rPr>
      </w:pPr>
    </w:p>
    <w:p w14:paraId="19411DA8" w14:textId="6C9ACB39" w:rsidR="003172F3" w:rsidRPr="008E18F5" w:rsidRDefault="008E18F5" w:rsidP="00C11EA2">
      <w:pPr>
        <w:pStyle w:val="Odlomakpopisa"/>
        <w:numPr>
          <w:ilvl w:val="1"/>
          <w:numId w:val="17"/>
        </w:numPr>
        <w:rPr>
          <w:szCs w:val="24"/>
        </w:rPr>
      </w:pPr>
      <w:r>
        <w:rPr>
          <w:b/>
          <w:bCs/>
          <w:szCs w:val="24"/>
        </w:rPr>
        <w:t xml:space="preserve"> </w:t>
      </w:r>
      <w:r w:rsidR="00B2425F" w:rsidRPr="008E18F5">
        <w:rPr>
          <w:b/>
          <w:bCs/>
          <w:szCs w:val="24"/>
        </w:rPr>
        <w:t>POSTUPAK PODNOŠENJA PRIJAVE</w:t>
      </w:r>
    </w:p>
    <w:p w14:paraId="6841E75B" w14:textId="77777777" w:rsidR="00B2425F" w:rsidRDefault="00B2425F" w:rsidP="00975B8E">
      <w:pPr>
        <w:pStyle w:val="Bezproreda"/>
      </w:pPr>
    </w:p>
    <w:p w14:paraId="323E58CE" w14:textId="09D0B794" w:rsidR="00B2425F" w:rsidRPr="008E18F5" w:rsidRDefault="00B2425F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8E18F5">
        <w:rPr>
          <w:b/>
          <w:bCs/>
          <w:szCs w:val="24"/>
        </w:rPr>
        <w:t>Obrazac prijave</w:t>
      </w:r>
    </w:p>
    <w:p w14:paraId="6F05518C" w14:textId="77777777" w:rsidR="00B2425F" w:rsidRDefault="00B2425F" w:rsidP="00975B8E">
      <w:pPr>
        <w:pStyle w:val="Bezproreda"/>
      </w:pPr>
    </w:p>
    <w:p w14:paraId="054A661A" w14:textId="6F0770C9" w:rsidR="00B2425F" w:rsidRDefault="00E13407" w:rsidP="00B2425F">
      <w:pPr>
        <w:rPr>
          <w:szCs w:val="24"/>
        </w:rPr>
      </w:pPr>
      <w:r>
        <w:rPr>
          <w:szCs w:val="24"/>
        </w:rPr>
        <w:t xml:space="preserve">Prilikom prijave, prijavitelj je obvezan </w:t>
      </w:r>
      <w:r w:rsidR="00C372BE">
        <w:rPr>
          <w:szCs w:val="24"/>
        </w:rPr>
        <w:t xml:space="preserve">koristiti obrasce priložene uz </w:t>
      </w:r>
      <w:r w:rsidR="000153E0">
        <w:rPr>
          <w:szCs w:val="24"/>
        </w:rPr>
        <w:t>predmetne Upute:</w:t>
      </w:r>
    </w:p>
    <w:p w14:paraId="639BB0D0" w14:textId="374CB8D4" w:rsidR="000153E0" w:rsidRDefault="000153E0" w:rsidP="00C11EA2">
      <w:pPr>
        <w:pStyle w:val="Odlomakpopisa"/>
        <w:numPr>
          <w:ilvl w:val="0"/>
          <w:numId w:val="9"/>
        </w:numPr>
        <w:rPr>
          <w:szCs w:val="24"/>
        </w:rPr>
      </w:pPr>
      <w:r w:rsidRPr="006B1812">
        <w:rPr>
          <w:b/>
          <w:bCs/>
          <w:szCs w:val="24"/>
        </w:rPr>
        <w:t>Dodatak A – Kontrolni obrazac</w:t>
      </w:r>
      <w:r w:rsidR="00A527E9">
        <w:rPr>
          <w:szCs w:val="24"/>
        </w:rPr>
        <w:t>,</w:t>
      </w:r>
    </w:p>
    <w:p w14:paraId="155BF5E6" w14:textId="6FBACEF0" w:rsidR="00E45EB5" w:rsidRDefault="00E45EB5" w:rsidP="00C11EA2">
      <w:pPr>
        <w:pStyle w:val="Odlomakpopisa"/>
        <w:numPr>
          <w:ilvl w:val="0"/>
          <w:numId w:val="9"/>
        </w:numPr>
        <w:rPr>
          <w:szCs w:val="24"/>
        </w:rPr>
      </w:pPr>
      <w:r w:rsidRPr="006B1812">
        <w:rPr>
          <w:b/>
          <w:bCs/>
          <w:szCs w:val="24"/>
        </w:rPr>
        <w:t>Dodatak B – Prijavni obrazac</w:t>
      </w:r>
      <w:r w:rsidR="00A527E9">
        <w:rPr>
          <w:szCs w:val="24"/>
        </w:rPr>
        <w:t xml:space="preserve"> i</w:t>
      </w:r>
    </w:p>
    <w:p w14:paraId="3811B76F" w14:textId="77777777" w:rsidR="005B4F29" w:rsidRDefault="00E45EB5" w:rsidP="00C11EA2">
      <w:pPr>
        <w:pStyle w:val="Odlomakpopisa"/>
        <w:numPr>
          <w:ilvl w:val="0"/>
          <w:numId w:val="9"/>
        </w:numPr>
        <w:rPr>
          <w:szCs w:val="24"/>
        </w:rPr>
      </w:pPr>
      <w:r w:rsidRPr="006B1812">
        <w:rPr>
          <w:b/>
          <w:bCs/>
          <w:szCs w:val="24"/>
        </w:rPr>
        <w:t>Dodatak C – I. i II. dio</w:t>
      </w:r>
      <w:r w:rsidR="00A527E9" w:rsidRPr="006B1812">
        <w:rPr>
          <w:b/>
          <w:bCs/>
          <w:szCs w:val="24"/>
        </w:rPr>
        <w:t>, Proračun projekta</w:t>
      </w:r>
      <w:r w:rsidR="00A527E9">
        <w:rPr>
          <w:szCs w:val="24"/>
        </w:rPr>
        <w:t xml:space="preserve">, </w:t>
      </w:r>
    </w:p>
    <w:p w14:paraId="277CDBD5" w14:textId="058EEBD6" w:rsidR="00E45EB5" w:rsidRDefault="00A527E9" w:rsidP="005B4F29">
      <w:pPr>
        <w:rPr>
          <w:szCs w:val="24"/>
        </w:rPr>
      </w:pPr>
      <w:r w:rsidRPr="005B4F29">
        <w:rPr>
          <w:szCs w:val="24"/>
        </w:rPr>
        <w:t xml:space="preserve">te se držati </w:t>
      </w:r>
      <w:r w:rsidR="00A56DB7" w:rsidRPr="005B4F29">
        <w:rPr>
          <w:szCs w:val="24"/>
        </w:rPr>
        <w:t>formata obrazaca</w:t>
      </w:r>
      <w:r w:rsidR="004365F9">
        <w:rPr>
          <w:szCs w:val="24"/>
        </w:rPr>
        <w:t xml:space="preserve">, </w:t>
      </w:r>
      <w:r w:rsidR="00A56DB7" w:rsidRPr="005B4F29">
        <w:rPr>
          <w:szCs w:val="24"/>
        </w:rPr>
        <w:t>popuniti ih u cijelosti</w:t>
      </w:r>
      <w:r w:rsidR="004365F9">
        <w:rPr>
          <w:szCs w:val="24"/>
        </w:rPr>
        <w:t xml:space="preserve"> i dostaviti u tiskanom (papirnatom) obliku. </w:t>
      </w:r>
    </w:p>
    <w:p w14:paraId="320DC354" w14:textId="77777777" w:rsidR="00944CF6" w:rsidRDefault="00944CF6" w:rsidP="00975B8E">
      <w:pPr>
        <w:pStyle w:val="Bezproreda"/>
      </w:pPr>
    </w:p>
    <w:p w14:paraId="2C44852A" w14:textId="62336FAB" w:rsidR="00944CF6" w:rsidRDefault="00B46390" w:rsidP="005B4F29">
      <w:pPr>
        <w:rPr>
          <w:szCs w:val="24"/>
        </w:rPr>
      </w:pPr>
      <w:r w:rsidRPr="00C44806">
        <w:rPr>
          <w:szCs w:val="24"/>
        </w:rPr>
        <w:lastRenderedPageBreak/>
        <w:t xml:space="preserve">Obrasci trebaju biti potpisani i ovjereni od strane ovlaštene osobe podnositelja (osobe ovlaštene za zastupanje </w:t>
      </w:r>
      <w:r w:rsidR="006B1812">
        <w:rPr>
          <w:szCs w:val="24"/>
        </w:rPr>
        <w:t>JLS</w:t>
      </w:r>
      <w:r w:rsidRPr="00C44806">
        <w:rPr>
          <w:szCs w:val="24"/>
        </w:rPr>
        <w:t xml:space="preserve"> ili od nje ovlaštene osobe, uz obvezu prilaganja takve ovlasti</w:t>
      </w:r>
      <w:r w:rsidR="005C006D" w:rsidRPr="00C44806">
        <w:rPr>
          <w:szCs w:val="24"/>
        </w:rPr>
        <w:t xml:space="preserve"> (primjerice odluka, punomoć i sl.).</w:t>
      </w:r>
    </w:p>
    <w:p w14:paraId="7BF9BD50" w14:textId="77777777" w:rsidR="005B4F29" w:rsidRDefault="005B4F29" w:rsidP="00975B8E">
      <w:pPr>
        <w:pStyle w:val="Bezproreda"/>
      </w:pPr>
    </w:p>
    <w:p w14:paraId="424C52C6" w14:textId="33608801" w:rsidR="00172C66" w:rsidRDefault="00172C66" w:rsidP="005B4F29">
      <w:pPr>
        <w:rPr>
          <w:szCs w:val="24"/>
        </w:rPr>
      </w:pPr>
      <w:r w:rsidRPr="00172C66">
        <w:rPr>
          <w:szCs w:val="24"/>
        </w:rPr>
        <w:t>Uz</w:t>
      </w:r>
      <w:r w:rsidR="00ED3AE1">
        <w:rPr>
          <w:szCs w:val="24"/>
        </w:rPr>
        <w:t xml:space="preserve"> navedene </w:t>
      </w:r>
      <w:r w:rsidRPr="00172C66">
        <w:rPr>
          <w:szCs w:val="24"/>
        </w:rPr>
        <w:t>obrasce, uz prijavu se obvezno dostavlja:</w:t>
      </w:r>
    </w:p>
    <w:p w14:paraId="19683B50" w14:textId="5CC97A2B" w:rsidR="004D6AEE" w:rsidRDefault="007178C1" w:rsidP="00C11EA2">
      <w:pPr>
        <w:pStyle w:val="Odlomakpopisa"/>
        <w:numPr>
          <w:ilvl w:val="0"/>
          <w:numId w:val="12"/>
        </w:numPr>
        <w:rPr>
          <w:b/>
          <w:bCs/>
          <w:szCs w:val="24"/>
        </w:rPr>
      </w:pPr>
      <w:r>
        <w:rPr>
          <w:b/>
          <w:bCs/>
          <w:szCs w:val="24"/>
        </w:rPr>
        <w:t>d</w:t>
      </w:r>
      <w:r w:rsidR="004D6AEE" w:rsidRPr="00555BBC">
        <w:rPr>
          <w:b/>
          <w:bCs/>
          <w:szCs w:val="24"/>
        </w:rPr>
        <w:t xml:space="preserve">okaz o vlasništvu </w:t>
      </w:r>
      <w:r w:rsidR="00555BBC" w:rsidRPr="00555BBC">
        <w:rPr>
          <w:b/>
          <w:bCs/>
          <w:szCs w:val="24"/>
        </w:rPr>
        <w:t>zemljišta/</w:t>
      </w:r>
      <w:r w:rsidR="004D6AEE" w:rsidRPr="00555BBC">
        <w:rPr>
          <w:b/>
          <w:bCs/>
          <w:szCs w:val="24"/>
        </w:rPr>
        <w:t>površine</w:t>
      </w:r>
      <w:r w:rsidR="00555BBC" w:rsidRPr="00555BBC">
        <w:rPr>
          <w:b/>
          <w:bCs/>
          <w:szCs w:val="24"/>
        </w:rPr>
        <w:t xml:space="preserve"> na kojoj se nalazi dječje igralište</w:t>
      </w:r>
    </w:p>
    <w:p w14:paraId="20FDC6D4" w14:textId="19426DAE" w:rsidR="00983901" w:rsidRPr="00983901" w:rsidRDefault="00983901" w:rsidP="00983901">
      <w:pPr>
        <w:pStyle w:val="Odlomakpopisa"/>
        <w:numPr>
          <w:ilvl w:val="0"/>
          <w:numId w:val="12"/>
        </w:numPr>
        <w:rPr>
          <w:b/>
          <w:bCs/>
          <w:szCs w:val="24"/>
        </w:rPr>
      </w:pPr>
      <w:r w:rsidRPr="00983901">
        <w:rPr>
          <w:b/>
          <w:bCs/>
          <w:szCs w:val="24"/>
        </w:rPr>
        <w:t xml:space="preserve">suglasnost vlasnika nekretnine/zemljišta za provođenje </w:t>
      </w:r>
      <w:r>
        <w:rPr>
          <w:b/>
          <w:bCs/>
          <w:szCs w:val="24"/>
        </w:rPr>
        <w:t>p</w:t>
      </w:r>
      <w:r w:rsidRPr="00983901">
        <w:rPr>
          <w:b/>
          <w:bCs/>
          <w:szCs w:val="24"/>
        </w:rPr>
        <w:t xml:space="preserve">rojekta </w:t>
      </w:r>
    </w:p>
    <w:p w14:paraId="734B7B90" w14:textId="2C480B9C" w:rsidR="00983901" w:rsidRPr="00555BBC" w:rsidRDefault="00983901" w:rsidP="00983901">
      <w:pPr>
        <w:pStyle w:val="Odlomakpopisa"/>
        <w:numPr>
          <w:ilvl w:val="0"/>
          <w:numId w:val="12"/>
        </w:numPr>
        <w:rPr>
          <w:b/>
          <w:bCs/>
          <w:szCs w:val="24"/>
        </w:rPr>
      </w:pPr>
      <w:r w:rsidRPr="00983901">
        <w:rPr>
          <w:b/>
          <w:bCs/>
          <w:szCs w:val="24"/>
        </w:rPr>
        <w:t>fotodokumentacija postojećeg stanja dječjeg igrališta / javne površine</w:t>
      </w:r>
    </w:p>
    <w:p w14:paraId="5FAE34C5" w14:textId="77777777" w:rsidR="00172C66" w:rsidRPr="00555BBC" w:rsidRDefault="00172C66" w:rsidP="005B4F29">
      <w:pPr>
        <w:rPr>
          <w:b/>
          <w:bCs/>
          <w:szCs w:val="24"/>
        </w:rPr>
      </w:pPr>
    </w:p>
    <w:p w14:paraId="255F2A28" w14:textId="2867D96D" w:rsidR="00AC10E0" w:rsidRDefault="005B4F29" w:rsidP="005B4F29">
      <w:pPr>
        <w:rPr>
          <w:szCs w:val="24"/>
        </w:rPr>
      </w:pPr>
      <w:r>
        <w:rPr>
          <w:szCs w:val="24"/>
        </w:rPr>
        <w:t>Prijava treba biti popunjena</w:t>
      </w:r>
      <w:r w:rsidR="00727228">
        <w:rPr>
          <w:szCs w:val="24"/>
        </w:rPr>
        <w:t xml:space="preserve"> precizno i jasno,</w:t>
      </w:r>
      <w:r>
        <w:rPr>
          <w:szCs w:val="24"/>
        </w:rPr>
        <w:t xml:space="preserve"> na hrvatskom jeziku</w:t>
      </w:r>
      <w:r w:rsidR="005064C6">
        <w:rPr>
          <w:szCs w:val="24"/>
        </w:rPr>
        <w:t xml:space="preserve"> i latiničnom pismu</w:t>
      </w:r>
      <w:r w:rsidR="00477009">
        <w:rPr>
          <w:szCs w:val="24"/>
        </w:rPr>
        <w:t xml:space="preserve">, </w:t>
      </w:r>
      <w:r w:rsidR="00727228">
        <w:rPr>
          <w:szCs w:val="24"/>
        </w:rPr>
        <w:t xml:space="preserve">kako bi bila odgovarajuće vrednovana. </w:t>
      </w:r>
    </w:p>
    <w:p w14:paraId="44C84DE1" w14:textId="77777777" w:rsidR="00A7461F" w:rsidRDefault="00A7461F" w:rsidP="00975B8E">
      <w:pPr>
        <w:pStyle w:val="Bezproreda"/>
      </w:pPr>
    </w:p>
    <w:p w14:paraId="631AF33D" w14:textId="1D722987" w:rsidR="005B4F29" w:rsidRDefault="00AC10E0" w:rsidP="005B4F29">
      <w:pPr>
        <w:rPr>
          <w:szCs w:val="24"/>
        </w:rPr>
      </w:pPr>
      <w:r>
        <w:rPr>
          <w:szCs w:val="24"/>
        </w:rPr>
        <w:t xml:space="preserve">U cilju jasnoće </w:t>
      </w:r>
      <w:r w:rsidR="00DE37D8">
        <w:rPr>
          <w:szCs w:val="24"/>
        </w:rPr>
        <w:t>p</w:t>
      </w:r>
      <w:r>
        <w:rPr>
          <w:szCs w:val="24"/>
        </w:rPr>
        <w:t xml:space="preserve">rijave, </w:t>
      </w:r>
      <w:r w:rsidR="00E460BD">
        <w:rPr>
          <w:szCs w:val="24"/>
        </w:rPr>
        <w:t>p</w:t>
      </w:r>
      <w:r w:rsidR="00260D91">
        <w:rPr>
          <w:szCs w:val="24"/>
        </w:rPr>
        <w:t>rijavitelj treba detalj</w:t>
      </w:r>
      <w:r>
        <w:rPr>
          <w:szCs w:val="24"/>
        </w:rPr>
        <w:t>no opisati planirane projektne aktivnosti odnosno radnje.</w:t>
      </w:r>
    </w:p>
    <w:p w14:paraId="3946C639" w14:textId="77777777" w:rsidR="00A7461F" w:rsidRDefault="00A7461F" w:rsidP="00975B8E">
      <w:pPr>
        <w:pStyle w:val="Bezproreda"/>
      </w:pPr>
    </w:p>
    <w:p w14:paraId="1147F8FE" w14:textId="75D55B93" w:rsidR="00A7461F" w:rsidRPr="00DE37D8" w:rsidRDefault="00A7461F" w:rsidP="005B4F29">
      <w:pPr>
        <w:rPr>
          <w:b/>
          <w:bCs/>
          <w:szCs w:val="24"/>
        </w:rPr>
      </w:pPr>
      <w:r w:rsidRPr="00DE37D8">
        <w:rPr>
          <w:b/>
          <w:bCs/>
          <w:szCs w:val="24"/>
        </w:rPr>
        <w:t xml:space="preserve">Središnji državni ured će pojašnjenje zatražiti samo u slučajevima kada dostupne informacije </w:t>
      </w:r>
      <w:r w:rsidR="005940DB" w:rsidRPr="00DE37D8">
        <w:rPr>
          <w:b/>
          <w:bCs/>
          <w:szCs w:val="24"/>
        </w:rPr>
        <w:t xml:space="preserve">nisu jasne i onemogućuju donošenje objektivne odluke. </w:t>
      </w:r>
    </w:p>
    <w:p w14:paraId="2C739437" w14:textId="77777777" w:rsidR="001C50CE" w:rsidRPr="00DE37D8" w:rsidRDefault="001C50CE" w:rsidP="00975B8E">
      <w:pPr>
        <w:pStyle w:val="Bezproreda"/>
      </w:pPr>
    </w:p>
    <w:p w14:paraId="42678474" w14:textId="6C26EC76" w:rsidR="006058E3" w:rsidRPr="00AB7C35" w:rsidRDefault="006058E3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AB7C35">
        <w:rPr>
          <w:b/>
          <w:bCs/>
          <w:szCs w:val="24"/>
        </w:rPr>
        <w:t>Podnošenje prijave</w:t>
      </w:r>
    </w:p>
    <w:p w14:paraId="61A585C9" w14:textId="77777777" w:rsidR="00B10B57" w:rsidRDefault="00B10B57" w:rsidP="005B4F29">
      <w:pPr>
        <w:rPr>
          <w:b/>
          <w:bCs/>
          <w:szCs w:val="24"/>
        </w:rPr>
      </w:pPr>
    </w:p>
    <w:p w14:paraId="2D2A397C" w14:textId="0932499B" w:rsidR="00E35397" w:rsidRDefault="00B10B57" w:rsidP="00E35397">
      <w:pPr>
        <w:spacing w:line="276" w:lineRule="auto"/>
        <w:rPr>
          <w:b/>
          <w:bCs/>
          <w:szCs w:val="24"/>
        </w:rPr>
      </w:pPr>
      <w:r w:rsidRPr="00B10B57">
        <w:rPr>
          <w:szCs w:val="24"/>
        </w:rPr>
        <w:t xml:space="preserve">Prijava se dostavlja u zatvorenoj omotnici koja na vanjskoj strani </w:t>
      </w:r>
      <w:r w:rsidR="00D40CDF">
        <w:rPr>
          <w:szCs w:val="24"/>
        </w:rPr>
        <w:t xml:space="preserve">mora sadržavati puni naziv i adresu </w:t>
      </w:r>
      <w:r w:rsidR="004D6AEE">
        <w:rPr>
          <w:szCs w:val="24"/>
        </w:rPr>
        <w:t>p</w:t>
      </w:r>
      <w:r w:rsidR="00D40CDF">
        <w:rPr>
          <w:szCs w:val="24"/>
        </w:rPr>
        <w:t xml:space="preserve">rijavitelja, preporučenom pošiljkom ili </w:t>
      </w:r>
      <w:r w:rsidR="00F1442A">
        <w:rPr>
          <w:szCs w:val="24"/>
        </w:rPr>
        <w:t xml:space="preserve">osobnom </w:t>
      </w:r>
      <w:r w:rsidR="00D40CDF">
        <w:rPr>
          <w:szCs w:val="24"/>
        </w:rPr>
        <w:t xml:space="preserve">dostavom u pisarnicu </w:t>
      </w:r>
      <w:r w:rsidR="00050A0E">
        <w:rPr>
          <w:szCs w:val="24"/>
        </w:rPr>
        <w:t>Središnjeg državnog ureda</w:t>
      </w:r>
      <w:r w:rsidR="00AA32AC">
        <w:rPr>
          <w:szCs w:val="24"/>
        </w:rPr>
        <w:t xml:space="preserve">, </w:t>
      </w:r>
      <w:r w:rsidR="00DE30C4">
        <w:rPr>
          <w:szCs w:val="24"/>
        </w:rPr>
        <w:t xml:space="preserve">uz obaveznu naznaku </w:t>
      </w:r>
      <w:r w:rsidR="00DE30C4" w:rsidRPr="00B726FE">
        <w:rPr>
          <w:b/>
          <w:bCs/>
          <w:szCs w:val="24"/>
        </w:rPr>
        <w:t>„NE OTVARATI</w:t>
      </w:r>
      <w:r w:rsidR="00AF68BF" w:rsidRPr="00B726FE">
        <w:rPr>
          <w:b/>
          <w:bCs/>
          <w:szCs w:val="24"/>
        </w:rPr>
        <w:t xml:space="preserve"> – PRIJAVA na Poziv jedinicama lokalne samouprave za prijavu projekata usmjerenih uređenju i opremanju dječjih igrališta na javnim površinama jedinica lokalne samouprave“ </w:t>
      </w:r>
      <w:r w:rsidR="00B726FE" w:rsidRPr="00F319B2">
        <w:rPr>
          <w:szCs w:val="24"/>
        </w:rPr>
        <w:t>na adresu:</w:t>
      </w:r>
      <w:r w:rsidR="00B726FE" w:rsidRPr="00B726FE">
        <w:rPr>
          <w:b/>
          <w:bCs/>
          <w:szCs w:val="24"/>
        </w:rPr>
        <w:t xml:space="preserve"> </w:t>
      </w:r>
    </w:p>
    <w:p w14:paraId="46D687E8" w14:textId="77777777" w:rsidR="00E35397" w:rsidRDefault="00E35397" w:rsidP="00E35397">
      <w:pPr>
        <w:spacing w:line="276" w:lineRule="auto"/>
        <w:rPr>
          <w:b/>
          <w:bCs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C50CE" w14:paraId="2E4D30FD" w14:textId="77777777" w:rsidTr="001C1BC8">
        <w:tc>
          <w:tcPr>
            <w:tcW w:w="9736" w:type="dxa"/>
            <w:shd w:val="clear" w:color="auto" w:fill="D9E2F3" w:themeFill="accent1" w:themeFillTint="33"/>
          </w:tcPr>
          <w:p w14:paraId="6E7BE783" w14:textId="77777777" w:rsidR="001C50CE" w:rsidRDefault="001C50CE" w:rsidP="00975B8E">
            <w:pPr>
              <w:pStyle w:val="Bezproreda"/>
            </w:pPr>
          </w:p>
          <w:p w14:paraId="30F64BAC" w14:textId="233CCC72" w:rsidR="001C50CE" w:rsidRDefault="001C50CE" w:rsidP="001C50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SREDIŠNJI DRŽAVNI URED ZA DEMOGRAFIJU I MLADE</w:t>
            </w:r>
          </w:p>
          <w:p w14:paraId="73C1DA00" w14:textId="77777777" w:rsidR="001C50CE" w:rsidRDefault="001C50CE" w:rsidP="001C50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Trg Nevenke Topalušić 1 (pisarnica)</w:t>
            </w:r>
          </w:p>
          <w:p w14:paraId="5AD41223" w14:textId="77777777" w:rsidR="001C50CE" w:rsidRDefault="001C50CE" w:rsidP="001C50C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10000 Zagreb</w:t>
            </w:r>
          </w:p>
          <w:p w14:paraId="56D11631" w14:textId="2943A5CF" w:rsidR="001C50CE" w:rsidRDefault="001C50CE" w:rsidP="00975B8E">
            <w:pPr>
              <w:pStyle w:val="Bezproreda"/>
            </w:pPr>
          </w:p>
        </w:tc>
      </w:tr>
    </w:tbl>
    <w:p w14:paraId="343A76B2" w14:textId="77777777" w:rsidR="00F15E0F" w:rsidRDefault="00F15E0F" w:rsidP="005B576E">
      <w:pPr>
        <w:spacing w:line="276" w:lineRule="auto"/>
        <w:rPr>
          <w:b/>
          <w:bCs/>
          <w:szCs w:val="24"/>
        </w:rPr>
      </w:pPr>
    </w:p>
    <w:p w14:paraId="2136E9F7" w14:textId="4AF5A3B6" w:rsidR="005B576E" w:rsidRPr="00AB7C35" w:rsidRDefault="00393DC2" w:rsidP="00C11EA2">
      <w:pPr>
        <w:pStyle w:val="Odlomakpopisa"/>
        <w:numPr>
          <w:ilvl w:val="2"/>
          <w:numId w:val="17"/>
        </w:numPr>
        <w:spacing w:line="276" w:lineRule="auto"/>
        <w:rPr>
          <w:b/>
          <w:bCs/>
          <w:szCs w:val="24"/>
        </w:rPr>
      </w:pPr>
      <w:r w:rsidRPr="00AB7C35">
        <w:rPr>
          <w:b/>
          <w:bCs/>
          <w:szCs w:val="24"/>
        </w:rPr>
        <w:t>Rok za podnošenje prijave</w:t>
      </w:r>
    </w:p>
    <w:p w14:paraId="0731DBB2" w14:textId="77777777" w:rsidR="001E77D1" w:rsidRDefault="001E77D1" w:rsidP="00975B8E">
      <w:pPr>
        <w:pStyle w:val="Bezproreda"/>
      </w:pPr>
    </w:p>
    <w:p w14:paraId="2996B3B6" w14:textId="4F6AA5A7" w:rsidR="001E77D1" w:rsidRPr="00DF0B41" w:rsidRDefault="00A1730D" w:rsidP="005B576E">
      <w:pPr>
        <w:spacing w:line="276" w:lineRule="auto"/>
        <w:rPr>
          <w:b/>
          <w:bCs/>
          <w:szCs w:val="24"/>
        </w:rPr>
      </w:pPr>
      <w:r w:rsidRPr="00440DDA">
        <w:rPr>
          <w:b/>
          <w:bCs/>
          <w:szCs w:val="24"/>
        </w:rPr>
        <w:t xml:space="preserve">Rok za podnošenje prijava je trideset (30) dana od dana objave Poziva </w:t>
      </w:r>
      <w:r w:rsidRPr="007A3737">
        <w:rPr>
          <w:szCs w:val="24"/>
        </w:rPr>
        <w:t xml:space="preserve">na mrežnoj stranici Središnjeg </w:t>
      </w:r>
      <w:r w:rsidR="002E0B5B" w:rsidRPr="007A3737">
        <w:rPr>
          <w:szCs w:val="24"/>
        </w:rPr>
        <w:t xml:space="preserve">državnog ureda, odnosno </w:t>
      </w:r>
      <w:r w:rsidR="002E0B5B" w:rsidRPr="00D622A1">
        <w:rPr>
          <w:b/>
          <w:bCs/>
          <w:szCs w:val="24"/>
        </w:rPr>
        <w:t>do</w:t>
      </w:r>
      <w:r w:rsidR="00DF0B41" w:rsidRPr="00D622A1">
        <w:rPr>
          <w:b/>
          <w:bCs/>
          <w:szCs w:val="24"/>
        </w:rPr>
        <w:t xml:space="preserve"> 12. travnja </w:t>
      </w:r>
      <w:r w:rsidR="002E0B5B" w:rsidRPr="00D622A1">
        <w:rPr>
          <w:b/>
          <w:bCs/>
          <w:szCs w:val="24"/>
        </w:rPr>
        <w:t>2024. godine.</w:t>
      </w:r>
      <w:r w:rsidR="002E0B5B" w:rsidRPr="00DF0B41">
        <w:rPr>
          <w:b/>
          <w:bCs/>
          <w:szCs w:val="24"/>
        </w:rPr>
        <w:t xml:space="preserve"> </w:t>
      </w:r>
    </w:p>
    <w:p w14:paraId="6F1126D2" w14:textId="77777777" w:rsidR="001A1E8D" w:rsidRDefault="001A1E8D" w:rsidP="00975B8E">
      <w:pPr>
        <w:pStyle w:val="Bezproreda"/>
      </w:pPr>
    </w:p>
    <w:p w14:paraId="4C73B7E5" w14:textId="6B1C720B" w:rsidR="001A1E8D" w:rsidRDefault="00440DDA" w:rsidP="00440DDA">
      <w:pPr>
        <w:spacing w:line="276" w:lineRule="auto"/>
        <w:rPr>
          <w:szCs w:val="24"/>
        </w:rPr>
      </w:pPr>
      <w:r w:rsidRPr="00440DDA">
        <w:rPr>
          <w:szCs w:val="24"/>
        </w:rPr>
        <w:t>Valjanim prijavama smatrat će se prijave dostavljene u pisarnicu Središnjeg državnog ureda do 1</w:t>
      </w:r>
      <w:r w:rsidR="006573DE">
        <w:rPr>
          <w:szCs w:val="24"/>
        </w:rPr>
        <w:t>5</w:t>
      </w:r>
      <w:r w:rsidRPr="00440DDA">
        <w:rPr>
          <w:szCs w:val="24"/>
        </w:rPr>
        <w:t>:</w:t>
      </w:r>
      <w:r w:rsidR="006573DE">
        <w:rPr>
          <w:szCs w:val="24"/>
        </w:rPr>
        <w:t>30</w:t>
      </w:r>
      <w:r w:rsidRPr="00440DDA">
        <w:rPr>
          <w:szCs w:val="24"/>
        </w:rPr>
        <w:t xml:space="preserve"> sati navedenog dana, odnosno preporučene pošiljke s poštanskim štambiljem zaključno s navedenim datumom</w:t>
      </w:r>
      <w:r>
        <w:rPr>
          <w:szCs w:val="24"/>
        </w:rPr>
        <w:t>.</w:t>
      </w:r>
    </w:p>
    <w:p w14:paraId="14321826" w14:textId="77777777" w:rsidR="009C67B7" w:rsidRDefault="009C67B7" w:rsidP="00975B8E">
      <w:pPr>
        <w:pStyle w:val="Bezproreda"/>
      </w:pPr>
    </w:p>
    <w:p w14:paraId="6B30008F" w14:textId="3913395A" w:rsidR="009C67B7" w:rsidRDefault="009C67B7" w:rsidP="00C11EA2">
      <w:pPr>
        <w:pStyle w:val="Odlomakpopisa"/>
        <w:numPr>
          <w:ilvl w:val="2"/>
          <w:numId w:val="17"/>
        </w:numPr>
        <w:spacing w:line="276" w:lineRule="auto"/>
        <w:rPr>
          <w:b/>
          <w:bCs/>
          <w:szCs w:val="24"/>
        </w:rPr>
      </w:pPr>
      <w:r w:rsidRPr="009C67B7">
        <w:rPr>
          <w:b/>
          <w:bCs/>
          <w:szCs w:val="24"/>
        </w:rPr>
        <w:t>Dodatne informacije</w:t>
      </w:r>
    </w:p>
    <w:p w14:paraId="29498812" w14:textId="77777777" w:rsidR="00D60348" w:rsidRDefault="00D60348" w:rsidP="00975B8E">
      <w:pPr>
        <w:pStyle w:val="Bezproreda"/>
      </w:pPr>
    </w:p>
    <w:p w14:paraId="4411585C" w14:textId="76C24CBD" w:rsidR="00D60348" w:rsidRDefault="00D60348" w:rsidP="00D60348">
      <w:pPr>
        <w:spacing w:line="276" w:lineRule="auto"/>
        <w:rPr>
          <w:szCs w:val="24"/>
        </w:rPr>
      </w:pPr>
      <w:r w:rsidRPr="00676AEA">
        <w:rPr>
          <w:szCs w:val="24"/>
        </w:rPr>
        <w:t xml:space="preserve">Sva </w:t>
      </w:r>
      <w:r w:rsidR="00676AEA">
        <w:rPr>
          <w:szCs w:val="24"/>
        </w:rPr>
        <w:t>pitanja vezana uz Poziv mogu se postaviti isključivo elektroničkim putem, slanjem</w:t>
      </w:r>
      <w:r w:rsidR="00970250">
        <w:rPr>
          <w:szCs w:val="24"/>
        </w:rPr>
        <w:t xml:space="preserve"> upita</w:t>
      </w:r>
      <w:r w:rsidR="00676AEA">
        <w:rPr>
          <w:szCs w:val="24"/>
        </w:rPr>
        <w:t xml:space="preserve"> </w:t>
      </w:r>
      <w:r w:rsidR="007A65D5">
        <w:rPr>
          <w:szCs w:val="24"/>
        </w:rPr>
        <w:t xml:space="preserve">na sljedeću adresu e-pošte: </w:t>
      </w:r>
      <w:hyperlink r:id="rId11" w:history="1">
        <w:r w:rsidR="007A65D5" w:rsidRPr="00B90E6C">
          <w:rPr>
            <w:rStyle w:val="Hiperveza"/>
            <w:szCs w:val="24"/>
            <w:u w:val="none"/>
          </w:rPr>
          <w:t>programi_projekti@demografijaimladi.hr</w:t>
        </w:r>
      </w:hyperlink>
    </w:p>
    <w:p w14:paraId="2D225FAE" w14:textId="77777777" w:rsidR="007A65D5" w:rsidRDefault="007A65D5" w:rsidP="00975B8E">
      <w:pPr>
        <w:pStyle w:val="Bezproreda"/>
      </w:pPr>
    </w:p>
    <w:p w14:paraId="14E4E012" w14:textId="4B6117A3" w:rsidR="007A65D5" w:rsidRDefault="00D456BA" w:rsidP="00D60348">
      <w:pPr>
        <w:spacing w:line="276" w:lineRule="auto"/>
        <w:rPr>
          <w:szCs w:val="24"/>
        </w:rPr>
      </w:pPr>
      <w:r>
        <w:rPr>
          <w:szCs w:val="24"/>
        </w:rPr>
        <w:t>Upiti</w:t>
      </w:r>
      <w:r w:rsidR="007A65D5">
        <w:rPr>
          <w:szCs w:val="24"/>
        </w:rPr>
        <w:t xml:space="preserve"> se mogu </w:t>
      </w:r>
      <w:r>
        <w:rPr>
          <w:szCs w:val="24"/>
        </w:rPr>
        <w:t>dostaviti</w:t>
      </w:r>
      <w:r w:rsidR="00DA47D3">
        <w:rPr>
          <w:szCs w:val="24"/>
        </w:rPr>
        <w:t xml:space="preserve"> najkasnije do </w:t>
      </w:r>
      <w:r w:rsidR="00DD1C4F" w:rsidRPr="0004099F">
        <w:rPr>
          <w:b/>
          <w:bCs/>
          <w:szCs w:val="24"/>
        </w:rPr>
        <w:t>27. ožujka</w:t>
      </w:r>
      <w:r w:rsidR="00DA47D3" w:rsidRPr="0004099F">
        <w:rPr>
          <w:b/>
          <w:bCs/>
          <w:szCs w:val="24"/>
        </w:rPr>
        <w:t xml:space="preserve"> 2024. godine</w:t>
      </w:r>
      <w:r w:rsidR="00DA47D3">
        <w:rPr>
          <w:szCs w:val="24"/>
        </w:rPr>
        <w:t>. Središnji državni ured</w:t>
      </w:r>
      <w:r w:rsidR="009C4BF4">
        <w:rPr>
          <w:szCs w:val="24"/>
        </w:rPr>
        <w:t xml:space="preserve"> nema obvezu odgovarati na upite </w:t>
      </w:r>
      <w:r w:rsidR="00F26EDE">
        <w:rPr>
          <w:szCs w:val="24"/>
        </w:rPr>
        <w:t xml:space="preserve">dostavljene </w:t>
      </w:r>
      <w:r w:rsidR="009C4BF4">
        <w:rPr>
          <w:szCs w:val="24"/>
        </w:rPr>
        <w:t xml:space="preserve">nakon navedenog datuma. </w:t>
      </w:r>
    </w:p>
    <w:p w14:paraId="317E300A" w14:textId="77777777" w:rsidR="009C4BF4" w:rsidRDefault="009C4BF4" w:rsidP="00975B8E">
      <w:pPr>
        <w:pStyle w:val="Bezproreda"/>
      </w:pPr>
    </w:p>
    <w:p w14:paraId="646B4B82" w14:textId="422B70BB" w:rsidR="009C4BF4" w:rsidRDefault="00001E21" w:rsidP="00D60348">
      <w:pPr>
        <w:spacing w:line="276" w:lineRule="auto"/>
        <w:rPr>
          <w:szCs w:val="24"/>
        </w:rPr>
      </w:pPr>
      <w:r>
        <w:rPr>
          <w:szCs w:val="24"/>
        </w:rPr>
        <w:t xml:space="preserve">Odgovori na pojedinačne upite bit će dostavljeni najkasnije 7 dana prije isteka </w:t>
      </w:r>
      <w:r w:rsidR="00D456BA">
        <w:rPr>
          <w:szCs w:val="24"/>
        </w:rPr>
        <w:t>roka za podnošenje prijava, izravno na adrese onih koji su</w:t>
      </w:r>
      <w:r w:rsidR="007A3567">
        <w:rPr>
          <w:szCs w:val="24"/>
        </w:rPr>
        <w:t xml:space="preserve"> ih</w:t>
      </w:r>
      <w:r w:rsidR="00D456BA">
        <w:rPr>
          <w:szCs w:val="24"/>
        </w:rPr>
        <w:t xml:space="preserve"> </w:t>
      </w:r>
      <w:r w:rsidR="006B7799">
        <w:rPr>
          <w:szCs w:val="24"/>
        </w:rPr>
        <w:t xml:space="preserve">dostavili. </w:t>
      </w:r>
      <w:r w:rsidR="00160343">
        <w:rPr>
          <w:szCs w:val="24"/>
        </w:rPr>
        <w:t>Odgovori</w:t>
      </w:r>
      <w:r w:rsidR="00970250">
        <w:rPr>
          <w:szCs w:val="24"/>
        </w:rPr>
        <w:t xml:space="preserve"> na najčešća pitanja biti</w:t>
      </w:r>
      <w:r w:rsidR="00160343">
        <w:rPr>
          <w:szCs w:val="24"/>
        </w:rPr>
        <w:t xml:space="preserve"> će objavljeni </w:t>
      </w:r>
      <w:r w:rsidR="00970250">
        <w:rPr>
          <w:szCs w:val="24"/>
        </w:rPr>
        <w:t xml:space="preserve">i </w:t>
      </w:r>
      <w:r w:rsidR="00160343">
        <w:rPr>
          <w:szCs w:val="24"/>
        </w:rPr>
        <w:t xml:space="preserve">na mrežnim stranicama Središnjeg državnog ureda. </w:t>
      </w:r>
    </w:p>
    <w:p w14:paraId="3789CA26" w14:textId="77777777" w:rsidR="00A07234" w:rsidRDefault="00A07234" w:rsidP="00975B8E">
      <w:pPr>
        <w:pStyle w:val="Bezproreda"/>
      </w:pPr>
    </w:p>
    <w:p w14:paraId="38C2338F" w14:textId="389859B8" w:rsidR="00A07234" w:rsidRDefault="00A07234" w:rsidP="00D60348">
      <w:pPr>
        <w:spacing w:line="276" w:lineRule="auto"/>
        <w:rPr>
          <w:szCs w:val="24"/>
        </w:rPr>
      </w:pPr>
      <w:r>
        <w:rPr>
          <w:szCs w:val="24"/>
        </w:rPr>
        <w:t xml:space="preserve">U svrhu osiguravanja ravnopravnosti svih potencijalni prijavitelja, Središnji državni ured ne može davati prethodna mišljenja o prihvatljivosti prijavitelja, </w:t>
      </w:r>
      <w:r w:rsidR="00C04BC0">
        <w:rPr>
          <w:szCs w:val="24"/>
        </w:rPr>
        <w:t>aktivnosti</w:t>
      </w:r>
      <w:r w:rsidR="00434F23">
        <w:rPr>
          <w:szCs w:val="24"/>
        </w:rPr>
        <w:t>ma</w:t>
      </w:r>
      <w:r w:rsidR="00C04BC0">
        <w:rPr>
          <w:szCs w:val="24"/>
        </w:rPr>
        <w:t xml:space="preserve"> ili troškov</w:t>
      </w:r>
      <w:r w:rsidR="00434F23">
        <w:rPr>
          <w:szCs w:val="24"/>
        </w:rPr>
        <w:t xml:space="preserve">ima </w:t>
      </w:r>
      <w:r w:rsidR="00C04BC0">
        <w:rPr>
          <w:szCs w:val="24"/>
        </w:rPr>
        <w:t>navedeni</w:t>
      </w:r>
      <w:r w:rsidR="00434F23">
        <w:rPr>
          <w:szCs w:val="24"/>
        </w:rPr>
        <w:t>m</w:t>
      </w:r>
      <w:r w:rsidR="00C04BC0">
        <w:rPr>
          <w:szCs w:val="24"/>
        </w:rPr>
        <w:t xml:space="preserve"> u prijavi. </w:t>
      </w:r>
      <w:r>
        <w:rPr>
          <w:szCs w:val="24"/>
        </w:rPr>
        <w:t xml:space="preserve"> </w:t>
      </w:r>
    </w:p>
    <w:p w14:paraId="4C40192D" w14:textId="77777777" w:rsidR="000F08AC" w:rsidRDefault="000F08AC" w:rsidP="00D60348">
      <w:pPr>
        <w:spacing w:line="276" w:lineRule="auto"/>
        <w:rPr>
          <w:szCs w:val="24"/>
        </w:rPr>
      </w:pPr>
    </w:p>
    <w:p w14:paraId="2135A116" w14:textId="0FF0611E" w:rsidR="00D24980" w:rsidRPr="00A13E98" w:rsidRDefault="000F08AC" w:rsidP="00C67618">
      <w:pPr>
        <w:spacing w:line="276" w:lineRule="auto"/>
        <w:rPr>
          <w:i/>
          <w:iCs/>
          <w:szCs w:val="24"/>
        </w:rPr>
      </w:pPr>
      <w:r w:rsidRPr="00C67618">
        <w:rPr>
          <w:b/>
          <w:bCs/>
          <w:szCs w:val="24"/>
        </w:rPr>
        <w:t>Tekst Poziva s pri</w:t>
      </w:r>
      <w:r w:rsidR="008E1064">
        <w:rPr>
          <w:b/>
          <w:bCs/>
          <w:szCs w:val="24"/>
        </w:rPr>
        <w:t>vitcima</w:t>
      </w:r>
      <w:r w:rsidRPr="00C67618">
        <w:rPr>
          <w:b/>
          <w:bCs/>
          <w:szCs w:val="24"/>
        </w:rPr>
        <w:t xml:space="preserve"> </w:t>
      </w:r>
      <w:r w:rsidR="008D0BA5" w:rsidRPr="00C67618">
        <w:rPr>
          <w:b/>
          <w:bCs/>
          <w:szCs w:val="24"/>
        </w:rPr>
        <w:t>(Dodatak A, Dodatak B</w:t>
      </w:r>
      <w:r w:rsidR="00674C0A" w:rsidRPr="00C67618">
        <w:rPr>
          <w:b/>
          <w:bCs/>
          <w:szCs w:val="24"/>
        </w:rPr>
        <w:t xml:space="preserve">, </w:t>
      </w:r>
      <w:r w:rsidR="008D0BA5" w:rsidRPr="00C67618">
        <w:rPr>
          <w:b/>
          <w:bCs/>
          <w:szCs w:val="24"/>
        </w:rPr>
        <w:t>Dodatak C)</w:t>
      </w:r>
      <w:r w:rsidR="003D663A">
        <w:rPr>
          <w:szCs w:val="24"/>
        </w:rPr>
        <w:t xml:space="preserve"> i </w:t>
      </w:r>
      <w:r w:rsidR="00C67618">
        <w:rPr>
          <w:szCs w:val="24"/>
        </w:rPr>
        <w:t>u</w:t>
      </w:r>
      <w:r w:rsidR="003D663A">
        <w:rPr>
          <w:szCs w:val="24"/>
        </w:rPr>
        <w:t>pute za prijavitelje dostupni su na mrežnoj stranici Središnjeg državnog ureda</w:t>
      </w:r>
      <w:r w:rsidR="00015E85">
        <w:rPr>
          <w:szCs w:val="24"/>
        </w:rPr>
        <w:t xml:space="preserve"> </w:t>
      </w:r>
      <w:r w:rsidR="003D663A">
        <w:rPr>
          <w:szCs w:val="24"/>
        </w:rPr>
        <w:t xml:space="preserve">pod nazivom </w:t>
      </w:r>
      <w:r w:rsidR="003D663A" w:rsidRPr="00A13E98">
        <w:rPr>
          <w:i/>
          <w:iCs/>
          <w:szCs w:val="24"/>
        </w:rPr>
        <w:t>Poziv jedinicama lokalne samouprave za prijavu projekata usmjerenih uređenju i opremanju dječjih igrališta na javnim površinama jedinica lokalne samouprave</w:t>
      </w:r>
      <w:r w:rsidR="00FA6DB8" w:rsidRPr="00A13E98">
        <w:rPr>
          <w:i/>
          <w:iCs/>
          <w:szCs w:val="24"/>
        </w:rPr>
        <w:t>.</w:t>
      </w:r>
    </w:p>
    <w:p w14:paraId="1AD4CCDA" w14:textId="77777777" w:rsidR="00D24980" w:rsidRDefault="00D24980" w:rsidP="00C67618">
      <w:pPr>
        <w:spacing w:line="276" w:lineRule="auto"/>
        <w:rPr>
          <w:i/>
          <w:iCs/>
          <w:szCs w:val="24"/>
        </w:rPr>
      </w:pPr>
    </w:p>
    <w:p w14:paraId="7FBF57F9" w14:textId="20159ADE" w:rsidR="00485326" w:rsidRPr="00A34672" w:rsidRDefault="00A34672" w:rsidP="00C11EA2">
      <w:pPr>
        <w:pStyle w:val="Odlomakpopisa"/>
        <w:numPr>
          <w:ilvl w:val="1"/>
          <w:numId w:val="17"/>
        </w:numPr>
        <w:spacing w:line="276" w:lineRule="auto"/>
        <w:rPr>
          <w:szCs w:val="24"/>
        </w:rPr>
      </w:pPr>
      <w:r>
        <w:rPr>
          <w:b/>
          <w:bCs/>
          <w:szCs w:val="24"/>
        </w:rPr>
        <w:t xml:space="preserve"> </w:t>
      </w:r>
      <w:r w:rsidR="00D44032" w:rsidRPr="00A34672">
        <w:rPr>
          <w:b/>
          <w:bCs/>
          <w:szCs w:val="24"/>
        </w:rPr>
        <w:t>PR</w:t>
      </w:r>
      <w:r w:rsidR="00F77DDB" w:rsidRPr="00A34672">
        <w:rPr>
          <w:b/>
          <w:bCs/>
          <w:szCs w:val="24"/>
        </w:rPr>
        <w:t>OCJENA I ODABIR PROJEKATA</w:t>
      </w:r>
    </w:p>
    <w:p w14:paraId="5BFC8FBE" w14:textId="77777777" w:rsidR="001B27AC" w:rsidRDefault="001B27AC" w:rsidP="001B27AC">
      <w:pPr>
        <w:pStyle w:val="Naslov3"/>
        <w:spacing w:before="0" w:line="276" w:lineRule="auto"/>
        <w:jc w:val="both"/>
        <w:rPr>
          <w:rFonts w:asciiTheme="majorBidi" w:eastAsia="Times New Roman" w:hAnsiTheme="majorBidi"/>
          <w:iCs/>
          <w:color w:val="auto"/>
          <w:kern w:val="2"/>
          <w:lang w:eastAsia="hr-HR"/>
          <w14:ligatures w14:val="standardContextual"/>
        </w:rPr>
      </w:pPr>
      <w:bookmarkStart w:id="2" w:name="_Toc128931867"/>
      <w:bookmarkStart w:id="3" w:name="_Toc160914486"/>
    </w:p>
    <w:p w14:paraId="09FD136D" w14:textId="0CBA23D0" w:rsidR="00A34672" w:rsidRDefault="00656FD1" w:rsidP="001B27AC">
      <w:pPr>
        <w:pStyle w:val="Naslov3"/>
        <w:spacing w:before="0" w:line="276" w:lineRule="auto"/>
        <w:jc w:val="both"/>
        <w:rPr>
          <w:rFonts w:asciiTheme="majorBidi" w:eastAsia="Times New Roman" w:hAnsiTheme="majorBidi"/>
          <w:iCs/>
          <w:color w:val="auto"/>
          <w:kern w:val="2"/>
          <w:lang w:eastAsia="hr-HR"/>
          <w14:ligatures w14:val="standardContextual"/>
        </w:rPr>
      </w:pPr>
      <w:r>
        <w:rPr>
          <w:rFonts w:asciiTheme="majorBidi" w:eastAsia="Times New Roman" w:hAnsiTheme="majorBidi"/>
          <w:iCs/>
          <w:color w:val="auto"/>
          <w:kern w:val="2"/>
          <w:lang w:eastAsia="hr-HR"/>
          <w14:ligatures w14:val="standardContextual"/>
        </w:rPr>
        <w:t>Središnji državni ured će osnovati Povjerenstvo za</w:t>
      </w:r>
      <w:r w:rsidR="001B27AC">
        <w:rPr>
          <w:rFonts w:asciiTheme="majorBidi" w:eastAsia="Times New Roman" w:hAnsiTheme="majorBidi"/>
          <w:iCs/>
          <w:color w:val="auto"/>
          <w:kern w:val="2"/>
          <w:lang w:eastAsia="hr-HR"/>
          <w14:ligatures w14:val="standardContextual"/>
        </w:rPr>
        <w:t xml:space="preserve"> procjenu i odabir prijava (dalje: Povjerenstvo) koje će raditi prema Poslovniku Povjerenstva. </w:t>
      </w:r>
    </w:p>
    <w:p w14:paraId="41F66B75" w14:textId="2AB40D39" w:rsidR="001B27AC" w:rsidRDefault="001B27AC" w:rsidP="001B27AC">
      <w:pPr>
        <w:rPr>
          <w:lang w:val="bs" w:eastAsia="hr-HR"/>
        </w:rPr>
      </w:pPr>
      <w:r>
        <w:rPr>
          <w:lang w:val="bs" w:eastAsia="hr-HR"/>
        </w:rPr>
        <w:t xml:space="preserve">Članove Povjerenstva imenuje državna tajnica Središnjeg državnog ureda. </w:t>
      </w:r>
    </w:p>
    <w:p w14:paraId="4EEF344D" w14:textId="77777777" w:rsidR="001B27AC" w:rsidRPr="001B27AC" w:rsidRDefault="001B27AC" w:rsidP="001B27AC">
      <w:pPr>
        <w:rPr>
          <w:lang w:val="bs" w:eastAsia="hr-HR"/>
        </w:rPr>
      </w:pPr>
    </w:p>
    <w:p w14:paraId="15DB6C50" w14:textId="2C5CD046" w:rsidR="00485326" w:rsidRPr="008C17E2" w:rsidRDefault="008C17E2" w:rsidP="00C11EA2">
      <w:pPr>
        <w:pStyle w:val="Naslov3"/>
        <w:numPr>
          <w:ilvl w:val="2"/>
          <w:numId w:val="17"/>
        </w:numPr>
        <w:spacing w:before="0" w:line="276" w:lineRule="auto"/>
        <w:rPr>
          <w:rFonts w:ascii="Times New Roman" w:hAnsi="Times New Roman"/>
          <w:b/>
          <w:bCs/>
          <w:color w:val="auto"/>
        </w:rPr>
      </w:pPr>
      <w:r w:rsidRPr="008C17E2">
        <w:rPr>
          <w:rFonts w:ascii="Times New Roman" w:hAnsi="Times New Roman"/>
          <w:b/>
          <w:bCs/>
          <w:color w:val="auto"/>
        </w:rPr>
        <w:t>Otvaranje prijava i administrativna provjera</w:t>
      </w:r>
      <w:bookmarkEnd w:id="2"/>
      <w:bookmarkEnd w:id="3"/>
    </w:p>
    <w:p w14:paraId="643A421F" w14:textId="77777777" w:rsidR="005214D6" w:rsidRDefault="005214D6" w:rsidP="0071531F">
      <w:pPr>
        <w:pStyle w:val="Default"/>
        <w:spacing w:line="276" w:lineRule="auto"/>
        <w:rPr>
          <w:sz w:val="23"/>
          <w:szCs w:val="23"/>
        </w:rPr>
      </w:pPr>
    </w:p>
    <w:p w14:paraId="7840FCB1" w14:textId="3EBC98AF" w:rsidR="005214D6" w:rsidRPr="007A77F6" w:rsidRDefault="005214D6" w:rsidP="0071531F">
      <w:pPr>
        <w:pStyle w:val="Default"/>
        <w:spacing w:line="276" w:lineRule="auto"/>
      </w:pPr>
      <w:r w:rsidRPr="007A77F6">
        <w:t xml:space="preserve">U postupku otvaranja i administrativne provjere prijave utvrdit će se udovoljavaju li pristigli zahtjevi postavljenim administrativnim uvjetima i uvjetima prihvatljivosti. </w:t>
      </w:r>
    </w:p>
    <w:p w14:paraId="245B0FFF" w14:textId="77777777" w:rsidR="005214D6" w:rsidRDefault="005214D6" w:rsidP="00975B8E">
      <w:pPr>
        <w:pStyle w:val="Bezproreda"/>
      </w:pPr>
    </w:p>
    <w:p w14:paraId="1DD6E666" w14:textId="53BFE0B0" w:rsidR="00485326" w:rsidRPr="007A77F6" w:rsidRDefault="005214D6" w:rsidP="0071531F">
      <w:pPr>
        <w:pStyle w:val="Default"/>
        <w:spacing w:line="276" w:lineRule="auto"/>
      </w:pPr>
      <w:r w:rsidRPr="007A77F6">
        <w:t xml:space="preserve">Utvrđuje se sljedeće: </w:t>
      </w:r>
    </w:p>
    <w:p w14:paraId="4A9E3C31" w14:textId="1890A625" w:rsidR="00485326" w:rsidRPr="00A2611B" w:rsidRDefault="00485326" w:rsidP="00C11EA2">
      <w:pPr>
        <w:pStyle w:val="Odlomakpopisa"/>
        <w:widowControl w:val="0"/>
        <w:numPr>
          <w:ilvl w:val="0"/>
          <w:numId w:val="13"/>
        </w:numPr>
        <w:tabs>
          <w:tab w:val="left" w:pos="849"/>
          <w:tab w:val="left" w:pos="850"/>
        </w:tabs>
        <w:autoSpaceDE w:val="0"/>
        <w:autoSpaceDN w:val="0"/>
        <w:spacing w:after="0" w:line="276" w:lineRule="auto"/>
        <w:ind w:right="567"/>
        <w:rPr>
          <w:szCs w:val="24"/>
        </w:rPr>
      </w:pPr>
      <w:r w:rsidRPr="00A2611B">
        <w:rPr>
          <w:b/>
          <w:bCs/>
          <w:szCs w:val="24"/>
        </w:rPr>
        <w:t>Pravodobnost</w:t>
      </w:r>
      <w:r w:rsidRPr="00A2611B">
        <w:rPr>
          <w:b/>
          <w:bCs/>
          <w:spacing w:val="-1"/>
          <w:szCs w:val="24"/>
        </w:rPr>
        <w:t xml:space="preserve"> </w:t>
      </w:r>
      <w:r w:rsidR="00FA61B3">
        <w:rPr>
          <w:b/>
          <w:bCs/>
          <w:szCs w:val="24"/>
        </w:rPr>
        <w:t>p</w:t>
      </w:r>
      <w:r w:rsidRPr="00A2611B">
        <w:rPr>
          <w:b/>
          <w:bCs/>
          <w:szCs w:val="24"/>
        </w:rPr>
        <w:t>rijave</w:t>
      </w:r>
      <w:r w:rsidR="005214D6" w:rsidRPr="00A2611B">
        <w:rPr>
          <w:b/>
          <w:bCs/>
          <w:szCs w:val="24"/>
        </w:rPr>
        <w:t>:</w:t>
      </w:r>
      <w:r w:rsidR="005214D6" w:rsidRPr="00A2611B">
        <w:rPr>
          <w:szCs w:val="24"/>
        </w:rPr>
        <w:t xml:space="preserve"> </w:t>
      </w:r>
      <w:r w:rsidR="00FA61B3">
        <w:rPr>
          <w:szCs w:val="24"/>
        </w:rPr>
        <w:t>p</w:t>
      </w:r>
      <w:r w:rsidRPr="00A2611B">
        <w:rPr>
          <w:szCs w:val="24"/>
        </w:rPr>
        <w:t>rijava</w:t>
      </w:r>
      <w:r w:rsidRPr="00A2611B">
        <w:rPr>
          <w:spacing w:val="-1"/>
          <w:szCs w:val="24"/>
        </w:rPr>
        <w:t xml:space="preserve"> </w:t>
      </w:r>
      <w:r w:rsidRPr="00A2611B">
        <w:rPr>
          <w:szCs w:val="24"/>
        </w:rPr>
        <w:t>koja</w:t>
      </w:r>
      <w:r w:rsidRPr="00A2611B">
        <w:rPr>
          <w:spacing w:val="-1"/>
          <w:szCs w:val="24"/>
        </w:rPr>
        <w:t xml:space="preserve"> </w:t>
      </w:r>
      <w:r w:rsidRPr="00A2611B">
        <w:rPr>
          <w:szCs w:val="24"/>
        </w:rPr>
        <w:t>nije</w:t>
      </w:r>
      <w:r w:rsidRPr="00A2611B">
        <w:rPr>
          <w:spacing w:val="1"/>
          <w:szCs w:val="24"/>
        </w:rPr>
        <w:t xml:space="preserve"> </w:t>
      </w:r>
      <w:r w:rsidRPr="00A2611B">
        <w:rPr>
          <w:szCs w:val="24"/>
        </w:rPr>
        <w:t>dostavljena</w:t>
      </w:r>
      <w:r w:rsidRPr="00A2611B">
        <w:rPr>
          <w:spacing w:val="-2"/>
          <w:szCs w:val="24"/>
        </w:rPr>
        <w:t xml:space="preserve"> </w:t>
      </w:r>
      <w:r w:rsidRPr="00A2611B">
        <w:rPr>
          <w:szCs w:val="24"/>
        </w:rPr>
        <w:t>u roku</w:t>
      </w:r>
      <w:r w:rsidRPr="00A2611B">
        <w:rPr>
          <w:spacing w:val="-1"/>
          <w:szCs w:val="24"/>
        </w:rPr>
        <w:t xml:space="preserve"> </w:t>
      </w:r>
      <w:r w:rsidRPr="00A2611B">
        <w:rPr>
          <w:szCs w:val="24"/>
        </w:rPr>
        <w:t>bit će</w:t>
      </w:r>
      <w:r w:rsidRPr="00A2611B">
        <w:rPr>
          <w:spacing w:val="-2"/>
          <w:szCs w:val="24"/>
        </w:rPr>
        <w:t xml:space="preserve"> </w:t>
      </w:r>
      <w:r w:rsidRPr="00A2611B">
        <w:rPr>
          <w:szCs w:val="24"/>
        </w:rPr>
        <w:t>odbačena.</w:t>
      </w:r>
    </w:p>
    <w:p w14:paraId="3377F9AB" w14:textId="1C862E79" w:rsidR="00485326" w:rsidRPr="00A2611B" w:rsidRDefault="00FA61B3" w:rsidP="00C11EA2">
      <w:pPr>
        <w:pStyle w:val="Odlomakpopisa"/>
        <w:widowControl w:val="0"/>
        <w:numPr>
          <w:ilvl w:val="0"/>
          <w:numId w:val="13"/>
        </w:numPr>
        <w:tabs>
          <w:tab w:val="left" w:pos="849"/>
          <w:tab w:val="left" w:pos="850"/>
        </w:tabs>
        <w:autoSpaceDE w:val="0"/>
        <w:autoSpaceDN w:val="0"/>
        <w:spacing w:after="0" w:line="276" w:lineRule="auto"/>
        <w:ind w:right="567"/>
        <w:rPr>
          <w:szCs w:val="24"/>
        </w:rPr>
      </w:pPr>
      <w:r>
        <w:rPr>
          <w:b/>
          <w:bCs/>
          <w:szCs w:val="24"/>
        </w:rPr>
        <w:t>Cjelovitost</w:t>
      </w:r>
      <w:r w:rsidR="00485326" w:rsidRPr="00A2611B">
        <w:rPr>
          <w:b/>
          <w:bCs/>
          <w:spacing w:val="6"/>
          <w:szCs w:val="24"/>
        </w:rPr>
        <w:t xml:space="preserve"> </w:t>
      </w:r>
      <w:r>
        <w:rPr>
          <w:b/>
          <w:bCs/>
          <w:szCs w:val="24"/>
        </w:rPr>
        <w:t>p</w:t>
      </w:r>
      <w:r w:rsidR="00485326" w:rsidRPr="00A2611B">
        <w:rPr>
          <w:b/>
          <w:bCs/>
          <w:szCs w:val="24"/>
        </w:rPr>
        <w:t>rijave:</w:t>
      </w:r>
      <w:r w:rsidR="00485326" w:rsidRPr="00A2611B">
        <w:rPr>
          <w:spacing w:val="7"/>
          <w:szCs w:val="24"/>
        </w:rPr>
        <w:t xml:space="preserve"> </w:t>
      </w:r>
      <w:r>
        <w:rPr>
          <w:szCs w:val="24"/>
        </w:rPr>
        <w:t>p</w:t>
      </w:r>
      <w:r w:rsidR="00485326" w:rsidRPr="00A2611B">
        <w:rPr>
          <w:szCs w:val="24"/>
        </w:rPr>
        <w:t>rijava</w:t>
      </w:r>
      <w:r w:rsidR="00485326" w:rsidRPr="00A2611B">
        <w:rPr>
          <w:spacing w:val="5"/>
          <w:szCs w:val="24"/>
        </w:rPr>
        <w:t xml:space="preserve"> </w:t>
      </w:r>
      <w:r w:rsidR="00485326" w:rsidRPr="00A2611B">
        <w:rPr>
          <w:szCs w:val="24"/>
        </w:rPr>
        <w:t>koja</w:t>
      </w:r>
      <w:r w:rsidR="00485326" w:rsidRPr="00A2611B">
        <w:rPr>
          <w:spacing w:val="6"/>
          <w:szCs w:val="24"/>
        </w:rPr>
        <w:t xml:space="preserve"> </w:t>
      </w:r>
      <w:r w:rsidR="00485326" w:rsidRPr="00A2611B">
        <w:rPr>
          <w:szCs w:val="24"/>
        </w:rPr>
        <w:t>nije</w:t>
      </w:r>
      <w:r w:rsidR="00485326" w:rsidRPr="00A2611B">
        <w:rPr>
          <w:spacing w:val="6"/>
          <w:szCs w:val="24"/>
        </w:rPr>
        <w:t xml:space="preserve"> </w:t>
      </w:r>
      <w:r w:rsidR="00485326" w:rsidRPr="00A2611B">
        <w:rPr>
          <w:szCs w:val="24"/>
        </w:rPr>
        <w:t>dostavljena</w:t>
      </w:r>
      <w:r w:rsidR="00485326" w:rsidRPr="00A2611B">
        <w:rPr>
          <w:spacing w:val="5"/>
          <w:szCs w:val="24"/>
        </w:rPr>
        <w:t xml:space="preserve"> </w:t>
      </w:r>
      <w:r w:rsidR="00485326" w:rsidRPr="00A2611B">
        <w:rPr>
          <w:szCs w:val="24"/>
        </w:rPr>
        <w:t>u</w:t>
      </w:r>
      <w:r w:rsidR="00485326" w:rsidRPr="00A2611B">
        <w:rPr>
          <w:spacing w:val="6"/>
          <w:szCs w:val="24"/>
        </w:rPr>
        <w:t xml:space="preserve"> </w:t>
      </w:r>
      <w:r w:rsidR="00485326" w:rsidRPr="00A2611B">
        <w:rPr>
          <w:szCs w:val="24"/>
        </w:rPr>
        <w:t>skladu</w:t>
      </w:r>
      <w:r w:rsidR="00485326" w:rsidRPr="00A2611B">
        <w:rPr>
          <w:spacing w:val="5"/>
          <w:szCs w:val="24"/>
        </w:rPr>
        <w:t xml:space="preserve"> </w:t>
      </w:r>
      <w:r w:rsidR="00485326" w:rsidRPr="00A2611B">
        <w:rPr>
          <w:szCs w:val="24"/>
        </w:rPr>
        <w:t>s</w:t>
      </w:r>
      <w:r w:rsidR="00485326" w:rsidRPr="00A2611B">
        <w:rPr>
          <w:spacing w:val="7"/>
          <w:szCs w:val="24"/>
        </w:rPr>
        <w:t xml:space="preserve"> </w:t>
      </w:r>
      <w:r w:rsidR="00485326" w:rsidRPr="00A2611B">
        <w:rPr>
          <w:szCs w:val="24"/>
        </w:rPr>
        <w:t>uvjetima</w:t>
      </w:r>
      <w:r w:rsidR="00485326" w:rsidRPr="00A2611B">
        <w:rPr>
          <w:spacing w:val="6"/>
          <w:szCs w:val="24"/>
        </w:rPr>
        <w:t xml:space="preserve"> </w:t>
      </w:r>
      <w:r w:rsidR="00485326" w:rsidRPr="00A2611B">
        <w:rPr>
          <w:szCs w:val="24"/>
        </w:rPr>
        <w:t>iz</w:t>
      </w:r>
      <w:r w:rsidR="00485326" w:rsidRPr="00A2611B">
        <w:rPr>
          <w:spacing w:val="7"/>
          <w:szCs w:val="24"/>
        </w:rPr>
        <w:t xml:space="preserve"> </w:t>
      </w:r>
      <w:r w:rsidR="00485326" w:rsidRPr="00A2611B">
        <w:rPr>
          <w:szCs w:val="24"/>
        </w:rPr>
        <w:t>Dodatka</w:t>
      </w:r>
      <w:r w:rsidR="00485326" w:rsidRPr="00A2611B">
        <w:rPr>
          <w:spacing w:val="6"/>
          <w:szCs w:val="24"/>
        </w:rPr>
        <w:t xml:space="preserve"> </w:t>
      </w:r>
      <w:r w:rsidR="00485326" w:rsidRPr="00A2611B">
        <w:rPr>
          <w:szCs w:val="24"/>
        </w:rPr>
        <w:t>A.</w:t>
      </w:r>
      <w:r w:rsidR="00485326" w:rsidRPr="00A2611B">
        <w:rPr>
          <w:spacing w:val="7"/>
          <w:szCs w:val="24"/>
        </w:rPr>
        <w:t xml:space="preserve"> </w:t>
      </w:r>
      <w:r w:rsidR="00485326" w:rsidRPr="00A2611B">
        <w:rPr>
          <w:szCs w:val="24"/>
        </w:rPr>
        <w:t>(nisu</w:t>
      </w:r>
      <w:r w:rsidR="005214D6" w:rsidRPr="00A2611B">
        <w:rPr>
          <w:szCs w:val="24"/>
        </w:rPr>
        <w:t xml:space="preserve"> </w:t>
      </w:r>
      <w:r w:rsidR="00485326" w:rsidRPr="00A2611B">
        <w:rPr>
          <w:spacing w:val="-57"/>
          <w:szCs w:val="24"/>
        </w:rPr>
        <w:t xml:space="preserve"> </w:t>
      </w:r>
      <w:r w:rsidR="00485326" w:rsidRPr="00A2611B">
        <w:rPr>
          <w:szCs w:val="24"/>
        </w:rPr>
        <w:t>dostavljeni</w:t>
      </w:r>
      <w:r w:rsidR="00485326" w:rsidRPr="00A2611B">
        <w:rPr>
          <w:spacing w:val="-1"/>
          <w:szCs w:val="24"/>
        </w:rPr>
        <w:t xml:space="preserve"> </w:t>
      </w:r>
      <w:r w:rsidR="00485326" w:rsidRPr="00A2611B">
        <w:rPr>
          <w:szCs w:val="24"/>
        </w:rPr>
        <w:t>svi prilozi) bit će</w:t>
      </w:r>
      <w:r w:rsidR="00485326" w:rsidRPr="00A2611B">
        <w:rPr>
          <w:spacing w:val="-1"/>
          <w:szCs w:val="24"/>
        </w:rPr>
        <w:t xml:space="preserve"> </w:t>
      </w:r>
      <w:r w:rsidR="00485326" w:rsidRPr="00A2611B">
        <w:rPr>
          <w:szCs w:val="24"/>
        </w:rPr>
        <w:t>odbačena.</w:t>
      </w:r>
    </w:p>
    <w:p w14:paraId="7214DA6E" w14:textId="60F398D3" w:rsidR="00485326" w:rsidRPr="00A2611B" w:rsidRDefault="00485326" w:rsidP="00C11EA2">
      <w:pPr>
        <w:pStyle w:val="Odlomakpopisa"/>
        <w:widowControl w:val="0"/>
        <w:numPr>
          <w:ilvl w:val="0"/>
          <w:numId w:val="13"/>
        </w:numPr>
        <w:tabs>
          <w:tab w:val="left" w:pos="849"/>
          <w:tab w:val="left" w:pos="850"/>
        </w:tabs>
        <w:autoSpaceDE w:val="0"/>
        <w:autoSpaceDN w:val="0"/>
        <w:spacing w:after="0" w:line="276" w:lineRule="auto"/>
        <w:ind w:right="567"/>
        <w:rPr>
          <w:szCs w:val="24"/>
        </w:rPr>
      </w:pPr>
      <w:r w:rsidRPr="00A2611B">
        <w:rPr>
          <w:b/>
          <w:bCs/>
          <w:szCs w:val="24"/>
        </w:rPr>
        <w:t>Prihvatljivost</w:t>
      </w:r>
      <w:r w:rsidRPr="00A2611B">
        <w:rPr>
          <w:b/>
          <w:bCs/>
          <w:spacing w:val="1"/>
          <w:szCs w:val="24"/>
        </w:rPr>
        <w:t xml:space="preserve"> </w:t>
      </w:r>
      <w:r w:rsidR="00FA61B3">
        <w:rPr>
          <w:b/>
          <w:bCs/>
          <w:szCs w:val="24"/>
        </w:rPr>
        <w:t>p</w:t>
      </w:r>
      <w:r w:rsidRPr="00A2611B">
        <w:rPr>
          <w:b/>
          <w:bCs/>
          <w:szCs w:val="24"/>
        </w:rPr>
        <w:t>rijave:</w:t>
      </w:r>
      <w:r w:rsidRPr="00A2611B">
        <w:rPr>
          <w:spacing w:val="4"/>
          <w:szCs w:val="24"/>
        </w:rPr>
        <w:t xml:space="preserve"> </w:t>
      </w:r>
      <w:r w:rsidRPr="00A2611B">
        <w:rPr>
          <w:szCs w:val="24"/>
        </w:rPr>
        <w:t>Prijava</w:t>
      </w:r>
      <w:r w:rsidRPr="00A2611B">
        <w:rPr>
          <w:spacing w:val="2"/>
          <w:szCs w:val="24"/>
        </w:rPr>
        <w:t xml:space="preserve"> </w:t>
      </w:r>
      <w:r w:rsidRPr="00A2611B">
        <w:rPr>
          <w:szCs w:val="24"/>
        </w:rPr>
        <w:t>koja</w:t>
      </w:r>
      <w:r w:rsidRPr="00A2611B">
        <w:rPr>
          <w:spacing w:val="3"/>
          <w:szCs w:val="24"/>
        </w:rPr>
        <w:t xml:space="preserve"> </w:t>
      </w:r>
      <w:r w:rsidRPr="00A2611B">
        <w:rPr>
          <w:szCs w:val="24"/>
        </w:rPr>
        <w:t>ne</w:t>
      </w:r>
      <w:r w:rsidRPr="00A2611B">
        <w:rPr>
          <w:spacing w:val="3"/>
          <w:szCs w:val="24"/>
        </w:rPr>
        <w:t xml:space="preserve"> </w:t>
      </w:r>
      <w:r w:rsidRPr="00A2611B">
        <w:rPr>
          <w:szCs w:val="24"/>
        </w:rPr>
        <w:t>udovoljava</w:t>
      </w:r>
      <w:r w:rsidRPr="00A2611B">
        <w:rPr>
          <w:spacing w:val="2"/>
          <w:szCs w:val="24"/>
        </w:rPr>
        <w:t xml:space="preserve"> </w:t>
      </w:r>
      <w:r w:rsidRPr="00A2611B">
        <w:rPr>
          <w:szCs w:val="24"/>
        </w:rPr>
        <w:t>traženim</w:t>
      </w:r>
      <w:r w:rsidRPr="00A2611B">
        <w:rPr>
          <w:spacing w:val="4"/>
          <w:szCs w:val="24"/>
        </w:rPr>
        <w:t xml:space="preserve"> </w:t>
      </w:r>
      <w:r w:rsidRPr="00A2611B">
        <w:rPr>
          <w:szCs w:val="24"/>
        </w:rPr>
        <w:t>uvjetima</w:t>
      </w:r>
      <w:r w:rsidRPr="00A2611B">
        <w:rPr>
          <w:spacing w:val="9"/>
          <w:szCs w:val="24"/>
        </w:rPr>
        <w:t xml:space="preserve"> </w:t>
      </w:r>
      <w:r w:rsidRPr="00A2611B">
        <w:rPr>
          <w:szCs w:val="24"/>
        </w:rPr>
        <w:t>prihvatljivosti</w:t>
      </w:r>
      <w:r w:rsidRPr="00A2611B">
        <w:rPr>
          <w:spacing w:val="1"/>
          <w:szCs w:val="24"/>
        </w:rPr>
        <w:t xml:space="preserve"> </w:t>
      </w:r>
      <w:r w:rsidRPr="00A2611B">
        <w:rPr>
          <w:szCs w:val="24"/>
        </w:rPr>
        <w:t>iz</w:t>
      </w:r>
      <w:r w:rsidRPr="00A2611B">
        <w:rPr>
          <w:spacing w:val="3"/>
          <w:szCs w:val="24"/>
        </w:rPr>
        <w:t xml:space="preserve"> </w:t>
      </w:r>
      <w:r w:rsidRPr="00A2611B">
        <w:rPr>
          <w:szCs w:val="24"/>
        </w:rPr>
        <w:t>točke</w:t>
      </w:r>
      <w:r w:rsidR="005214D6" w:rsidRPr="00A2611B">
        <w:rPr>
          <w:szCs w:val="24"/>
        </w:rPr>
        <w:t xml:space="preserve"> </w:t>
      </w:r>
      <w:r w:rsidR="0071531F" w:rsidRPr="00FA61B3">
        <w:rPr>
          <w:szCs w:val="24"/>
        </w:rPr>
        <w:t>3</w:t>
      </w:r>
      <w:r w:rsidRPr="00FA61B3">
        <w:rPr>
          <w:szCs w:val="24"/>
        </w:rPr>
        <w:t>.1.</w:t>
      </w:r>
      <w:r w:rsidRPr="00A2611B">
        <w:rPr>
          <w:spacing w:val="-1"/>
          <w:szCs w:val="24"/>
        </w:rPr>
        <w:t xml:space="preserve"> </w:t>
      </w:r>
      <w:r w:rsidRPr="00A2611B">
        <w:rPr>
          <w:szCs w:val="24"/>
        </w:rPr>
        <w:t>bit</w:t>
      </w:r>
      <w:r w:rsidRPr="00A2611B">
        <w:rPr>
          <w:spacing w:val="-1"/>
          <w:szCs w:val="24"/>
        </w:rPr>
        <w:t xml:space="preserve"> </w:t>
      </w:r>
      <w:r w:rsidRPr="00A2611B">
        <w:rPr>
          <w:szCs w:val="24"/>
        </w:rPr>
        <w:t>će</w:t>
      </w:r>
      <w:r w:rsidRPr="00A2611B">
        <w:rPr>
          <w:spacing w:val="-2"/>
          <w:szCs w:val="24"/>
        </w:rPr>
        <w:t xml:space="preserve"> </w:t>
      </w:r>
      <w:r w:rsidRPr="00A2611B">
        <w:rPr>
          <w:szCs w:val="24"/>
        </w:rPr>
        <w:t>odbačena.</w:t>
      </w:r>
    </w:p>
    <w:p w14:paraId="2CD29B6C" w14:textId="7345881C" w:rsidR="009A20B6" w:rsidRDefault="00EB762D" w:rsidP="00C11EA2">
      <w:pPr>
        <w:pStyle w:val="Odlomakpopisa"/>
        <w:widowControl w:val="0"/>
        <w:numPr>
          <w:ilvl w:val="0"/>
          <w:numId w:val="13"/>
        </w:numPr>
        <w:tabs>
          <w:tab w:val="left" w:pos="849"/>
          <w:tab w:val="left" w:pos="850"/>
        </w:tabs>
        <w:autoSpaceDE w:val="0"/>
        <w:autoSpaceDN w:val="0"/>
        <w:spacing w:after="0" w:line="276" w:lineRule="auto"/>
        <w:ind w:right="567"/>
        <w:rPr>
          <w:szCs w:val="24"/>
        </w:rPr>
      </w:pPr>
      <w:r w:rsidRPr="00A2611B">
        <w:rPr>
          <w:b/>
          <w:bCs/>
          <w:szCs w:val="24"/>
        </w:rPr>
        <w:t>Popunjenost pri</w:t>
      </w:r>
      <w:r w:rsidR="008E1064">
        <w:rPr>
          <w:b/>
          <w:bCs/>
          <w:szCs w:val="24"/>
        </w:rPr>
        <w:t>vitaka</w:t>
      </w:r>
      <w:r w:rsidRPr="00A2611B">
        <w:rPr>
          <w:szCs w:val="24"/>
        </w:rPr>
        <w:t xml:space="preserve"> </w:t>
      </w:r>
      <w:r w:rsidRPr="00FA61B3">
        <w:rPr>
          <w:szCs w:val="24"/>
        </w:rPr>
        <w:t>(Dodatak A, Dodatak B i Dodatak C):</w:t>
      </w:r>
      <w:r w:rsidRPr="00A2611B">
        <w:rPr>
          <w:szCs w:val="24"/>
        </w:rPr>
        <w:t xml:space="preserve"> prijave koje sadrže nepotpuno</w:t>
      </w:r>
      <w:r w:rsidR="001B27AC">
        <w:rPr>
          <w:szCs w:val="24"/>
        </w:rPr>
        <w:t xml:space="preserve"> ili netočno</w:t>
      </w:r>
      <w:r w:rsidRPr="00A2611B">
        <w:rPr>
          <w:szCs w:val="24"/>
        </w:rPr>
        <w:t xml:space="preserve"> ispunjene obrasce, ukoliko se radi o važnom podatku i koji nisu ovjereni i potpisani od odgovorne osobe, bit će odbačeni. </w:t>
      </w:r>
    </w:p>
    <w:p w14:paraId="015EB0B0" w14:textId="77777777" w:rsidR="009A20B6" w:rsidRDefault="009A20B6" w:rsidP="009A20B6">
      <w:pPr>
        <w:widowControl w:val="0"/>
        <w:tabs>
          <w:tab w:val="left" w:pos="849"/>
          <w:tab w:val="left" w:pos="850"/>
        </w:tabs>
        <w:autoSpaceDE w:val="0"/>
        <w:autoSpaceDN w:val="0"/>
        <w:spacing w:after="0" w:line="276" w:lineRule="auto"/>
        <w:ind w:right="567"/>
      </w:pPr>
    </w:p>
    <w:p w14:paraId="738AC71B" w14:textId="553C3233" w:rsidR="00485326" w:rsidRPr="009A20B6" w:rsidRDefault="00485326" w:rsidP="009A20B6">
      <w:pPr>
        <w:widowControl w:val="0"/>
        <w:tabs>
          <w:tab w:val="left" w:pos="849"/>
          <w:tab w:val="left" w:pos="850"/>
        </w:tabs>
        <w:autoSpaceDE w:val="0"/>
        <w:autoSpaceDN w:val="0"/>
        <w:spacing w:after="0" w:line="276" w:lineRule="auto"/>
        <w:ind w:right="567"/>
        <w:rPr>
          <w:b/>
          <w:bCs/>
          <w:szCs w:val="24"/>
        </w:rPr>
      </w:pPr>
      <w:r w:rsidRPr="009A20B6">
        <w:rPr>
          <w:b/>
          <w:bCs/>
        </w:rPr>
        <w:t>Ukoliko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se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radi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o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manjim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nejasnoćama,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Središnji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državni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ured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ima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pravo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zatražiti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dopune</w:t>
      </w:r>
      <w:r w:rsidRPr="009A20B6">
        <w:rPr>
          <w:b/>
          <w:bCs/>
          <w:spacing w:val="1"/>
        </w:rPr>
        <w:t xml:space="preserve"> </w:t>
      </w:r>
      <w:r w:rsidRPr="009A20B6">
        <w:rPr>
          <w:b/>
          <w:bCs/>
        </w:rPr>
        <w:t>i pojašnjenja.</w:t>
      </w:r>
    </w:p>
    <w:p w14:paraId="2920DAE1" w14:textId="5D238618" w:rsidR="00485326" w:rsidRPr="00173FFA" w:rsidRDefault="00485326" w:rsidP="00C11EA2">
      <w:pPr>
        <w:pStyle w:val="Tijeloteksta"/>
        <w:spacing w:line="276" w:lineRule="auto"/>
        <w:ind w:right="567"/>
        <w:jc w:val="both"/>
      </w:pPr>
      <w:r w:rsidRPr="00173FFA">
        <w:t xml:space="preserve">U slučaju da </w:t>
      </w:r>
      <w:r w:rsidR="00A2611B">
        <w:t>p</w:t>
      </w:r>
      <w:r w:rsidRPr="00173FFA">
        <w:t xml:space="preserve">rijavitelj podnese više od jedne </w:t>
      </w:r>
      <w:r w:rsidR="00A2611B">
        <w:t>p</w:t>
      </w:r>
      <w:r w:rsidRPr="00173FFA">
        <w:t xml:space="preserve">rijave, u daljnju proceduru uputit će se prva </w:t>
      </w:r>
      <w:r w:rsidR="00A2611B">
        <w:t>p</w:t>
      </w:r>
      <w:r w:rsidRPr="00173FFA">
        <w:t>rijava</w:t>
      </w:r>
      <w:r w:rsidR="007A77F6">
        <w:t xml:space="preserve"> </w:t>
      </w:r>
      <w:r w:rsidRPr="00173FFA">
        <w:rPr>
          <w:spacing w:val="-57"/>
        </w:rPr>
        <w:t xml:space="preserve"> </w:t>
      </w:r>
      <w:r w:rsidRPr="00232E8C">
        <w:t>prema</w:t>
      </w:r>
      <w:r w:rsidRPr="00232E8C">
        <w:rPr>
          <w:spacing w:val="-1"/>
        </w:rPr>
        <w:t xml:space="preserve"> </w:t>
      </w:r>
      <w:r w:rsidRPr="00232E8C">
        <w:t>redoslijedu otvaranja.</w:t>
      </w:r>
    </w:p>
    <w:p w14:paraId="4E03B0E1" w14:textId="150235CC" w:rsidR="00F61B31" w:rsidRDefault="00485326" w:rsidP="00C11EA2">
      <w:pPr>
        <w:pStyle w:val="Tijeloteksta"/>
        <w:spacing w:line="276" w:lineRule="auto"/>
        <w:ind w:right="567" w:firstLine="2"/>
        <w:jc w:val="both"/>
      </w:pPr>
      <w:r w:rsidRPr="00173FFA">
        <w:t>Prijava koja udovoljava uvjetima prihvatljivosti upućuje se u postupak ocjenjivanja u skladu s</w:t>
      </w:r>
      <w:r w:rsidRPr="00173FFA">
        <w:rPr>
          <w:spacing w:val="1"/>
        </w:rPr>
        <w:t xml:space="preserve"> </w:t>
      </w:r>
      <w:r w:rsidRPr="00173FFA">
        <w:lastRenderedPageBreak/>
        <w:t>procedurama</w:t>
      </w:r>
      <w:r w:rsidRPr="00173FFA">
        <w:rPr>
          <w:spacing w:val="-1"/>
        </w:rPr>
        <w:t xml:space="preserve"> </w:t>
      </w:r>
      <w:r w:rsidRPr="00173FFA">
        <w:t>propisanim</w:t>
      </w:r>
      <w:r w:rsidRPr="00173FFA">
        <w:rPr>
          <w:spacing w:val="2"/>
        </w:rPr>
        <w:t xml:space="preserve"> </w:t>
      </w:r>
      <w:r w:rsidRPr="00173FFA">
        <w:t>ovim Uputama.</w:t>
      </w:r>
      <w:bookmarkStart w:id="4" w:name="_Toc128931868"/>
    </w:p>
    <w:p w14:paraId="24D6934D" w14:textId="77777777" w:rsidR="00C11EA2" w:rsidRDefault="00C11EA2" w:rsidP="00C11EA2">
      <w:pPr>
        <w:pStyle w:val="Tijeloteksta"/>
        <w:spacing w:line="276" w:lineRule="auto"/>
        <w:ind w:right="567" w:firstLine="2"/>
        <w:jc w:val="both"/>
      </w:pPr>
    </w:p>
    <w:p w14:paraId="6E1D1829" w14:textId="346B1FA4" w:rsidR="00856E16" w:rsidRPr="0004099F" w:rsidRDefault="006A06B9" w:rsidP="00C11EA2">
      <w:pPr>
        <w:pStyle w:val="Odlomakpopisa"/>
        <w:numPr>
          <w:ilvl w:val="2"/>
          <w:numId w:val="17"/>
        </w:numPr>
        <w:spacing w:after="160" w:line="259" w:lineRule="auto"/>
        <w:jc w:val="left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04099F">
        <w:rPr>
          <w:b/>
          <w:bCs/>
        </w:rPr>
        <w:t>Ocjena kvalitete prijava i odabir projekata</w:t>
      </w:r>
      <w:bookmarkEnd w:id="4"/>
      <w:r w:rsidRPr="0004099F">
        <w:rPr>
          <w:b/>
          <w:bCs/>
        </w:rPr>
        <w:t xml:space="preserve"> </w:t>
      </w:r>
    </w:p>
    <w:p w14:paraId="137B791A" w14:textId="77777777" w:rsidR="00C11EA2" w:rsidRPr="0004099F" w:rsidRDefault="00C11EA2" w:rsidP="00C11EA2">
      <w:pPr>
        <w:pStyle w:val="Odlomakpopisa"/>
        <w:spacing w:after="160" w:line="259" w:lineRule="auto"/>
        <w:ind w:left="1080"/>
        <w:jc w:val="left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0D1BDB37" w14:textId="1D267E00" w:rsidR="00485326" w:rsidRPr="0029511E" w:rsidRDefault="00485326" w:rsidP="00C11EA2">
      <w:pPr>
        <w:pStyle w:val="Odlomakpopisa"/>
        <w:tabs>
          <w:tab w:val="left" w:pos="739"/>
        </w:tabs>
        <w:spacing w:line="276" w:lineRule="auto"/>
        <w:ind w:left="0" w:right="567"/>
        <w:rPr>
          <w:szCs w:val="24"/>
        </w:rPr>
      </w:pPr>
      <w:r w:rsidRPr="0029511E">
        <w:rPr>
          <w:szCs w:val="24"/>
        </w:rPr>
        <w:t>Ocjena</w:t>
      </w:r>
      <w:r w:rsidRPr="0029511E">
        <w:rPr>
          <w:spacing w:val="-3"/>
          <w:szCs w:val="24"/>
        </w:rPr>
        <w:t xml:space="preserve"> </w:t>
      </w:r>
      <w:r w:rsidRPr="0029511E">
        <w:rPr>
          <w:szCs w:val="24"/>
        </w:rPr>
        <w:t>kvalitete</w:t>
      </w:r>
      <w:r w:rsidRPr="0029511E">
        <w:rPr>
          <w:spacing w:val="-1"/>
          <w:szCs w:val="24"/>
        </w:rPr>
        <w:t xml:space="preserve"> </w:t>
      </w:r>
      <w:r w:rsidRPr="0029511E">
        <w:rPr>
          <w:szCs w:val="24"/>
        </w:rPr>
        <w:t>Prijava</w:t>
      </w:r>
      <w:r w:rsidRPr="0029511E">
        <w:rPr>
          <w:spacing w:val="-1"/>
          <w:szCs w:val="24"/>
        </w:rPr>
        <w:t xml:space="preserve"> </w:t>
      </w:r>
      <w:r w:rsidRPr="0029511E">
        <w:rPr>
          <w:szCs w:val="24"/>
        </w:rPr>
        <w:t>je</w:t>
      </w:r>
      <w:r w:rsidRPr="0029511E">
        <w:rPr>
          <w:spacing w:val="-1"/>
          <w:szCs w:val="24"/>
        </w:rPr>
        <w:t xml:space="preserve"> </w:t>
      </w:r>
      <w:r w:rsidRPr="0029511E">
        <w:rPr>
          <w:szCs w:val="24"/>
        </w:rPr>
        <w:t>u nadležnosti Povjerenstva</w:t>
      </w:r>
      <w:r w:rsidR="00C11EA2" w:rsidRPr="0029511E">
        <w:rPr>
          <w:szCs w:val="24"/>
        </w:rPr>
        <w:t xml:space="preserve"> koje, </w:t>
      </w:r>
      <w:r w:rsidRPr="0029511E">
        <w:t>u postupku ocjene kvalitete</w:t>
      </w:r>
      <w:r w:rsidR="00C11EA2" w:rsidRPr="0029511E">
        <w:t xml:space="preserve">, </w:t>
      </w:r>
      <w:r w:rsidRPr="0029511E">
        <w:t xml:space="preserve">svakoj </w:t>
      </w:r>
      <w:r w:rsidR="00B00DD2" w:rsidRPr="0029511E">
        <w:t>p</w:t>
      </w:r>
      <w:r w:rsidRPr="0029511E">
        <w:t>rijavi dodjeljuje bodove u skladu s utvrđenim</w:t>
      </w:r>
      <w:r w:rsidRPr="0029511E">
        <w:rPr>
          <w:spacing w:val="1"/>
        </w:rPr>
        <w:t xml:space="preserve"> </w:t>
      </w:r>
      <w:r w:rsidRPr="0029511E">
        <w:t>kriterijima</w:t>
      </w:r>
      <w:r w:rsidRPr="0029511E">
        <w:rPr>
          <w:spacing w:val="-2"/>
        </w:rPr>
        <w:t xml:space="preserve"> </w:t>
      </w:r>
      <w:r w:rsidRPr="0029511E">
        <w:t>(najviše</w:t>
      </w:r>
      <w:r w:rsidRPr="0029511E">
        <w:rPr>
          <w:spacing w:val="-1"/>
        </w:rPr>
        <w:t xml:space="preserve"> </w:t>
      </w:r>
      <w:r w:rsidR="00A666CF" w:rsidRPr="0029511E">
        <w:t xml:space="preserve">90 </w:t>
      </w:r>
      <w:r w:rsidRPr="0029511E">
        <w:t>bodova).</w:t>
      </w:r>
    </w:p>
    <w:p w14:paraId="23B4F62A" w14:textId="77777777" w:rsidR="00C11EA2" w:rsidRPr="00BD175D" w:rsidRDefault="00C11EA2" w:rsidP="00F97CA8">
      <w:pPr>
        <w:pStyle w:val="Tijeloteksta"/>
        <w:spacing w:line="276" w:lineRule="auto"/>
        <w:ind w:left="2" w:right="567" w:firstLine="2"/>
        <w:jc w:val="both"/>
        <w:rPr>
          <w:highlight w:val="yellow"/>
        </w:rPr>
      </w:pPr>
    </w:p>
    <w:p w14:paraId="532B5D56" w14:textId="68BC87DC" w:rsidR="006D6AA2" w:rsidRPr="0029511E" w:rsidRDefault="00485326" w:rsidP="00F97CA8">
      <w:pPr>
        <w:pStyle w:val="Tijeloteksta"/>
        <w:spacing w:line="276" w:lineRule="auto"/>
        <w:ind w:left="2" w:right="567" w:firstLine="2"/>
        <w:jc w:val="both"/>
      </w:pPr>
      <w:r w:rsidRPr="0029511E">
        <w:t>Prijavitelj</w:t>
      </w:r>
      <w:r w:rsidR="00A91955" w:rsidRPr="0029511E">
        <w:t xml:space="preserve"> se boduje</w:t>
      </w:r>
      <w:r w:rsidRPr="0029511E">
        <w:t xml:space="preserve"> s obzirom na</w:t>
      </w:r>
      <w:r w:rsidR="00435335" w:rsidRPr="0029511E">
        <w:t>:</w:t>
      </w:r>
    </w:p>
    <w:p w14:paraId="550EDF39" w14:textId="11DAC628" w:rsidR="007E3F03" w:rsidRPr="0029511E" w:rsidRDefault="009B5375" w:rsidP="00C11EA2">
      <w:pPr>
        <w:pStyle w:val="Tijeloteksta"/>
        <w:numPr>
          <w:ilvl w:val="0"/>
          <w:numId w:val="14"/>
        </w:numPr>
        <w:spacing w:line="276" w:lineRule="auto"/>
        <w:ind w:right="567"/>
        <w:jc w:val="both"/>
      </w:pPr>
      <w:r w:rsidRPr="0029511E">
        <w:t xml:space="preserve">Prostorno </w:t>
      </w:r>
      <w:r w:rsidR="00003BDC" w:rsidRPr="0029511E">
        <w:t>g</w:t>
      </w:r>
      <w:r w:rsidRPr="0029511E">
        <w:t xml:space="preserve">ospodarsku određenost: </w:t>
      </w:r>
      <w:r w:rsidR="00485326" w:rsidRPr="0029511E">
        <w:t xml:space="preserve">stupanj </w:t>
      </w:r>
      <w:r w:rsidR="00E149EC" w:rsidRPr="0029511E">
        <w:t>- najviše 20 bodova</w:t>
      </w:r>
    </w:p>
    <w:p w14:paraId="5415AD58" w14:textId="1A90987C" w:rsidR="00E149EC" w:rsidRPr="0035006A" w:rsidRDefault="00F14CC6" w:rsidP="00C11EA2">
      <w:pPr>
        <w:pStyle w:val="Tijeloteksta"/>
        <w:numPr>
          <w:ilvl w:val="0"/>
          <w:numId w:val="14"/>
        </w:numPr>
        <w:spacing w:line="276" w:lineRule="auto"/>
        <w:ind w:right="567"/>
        <w:jc w:val="both"/>
      </w:pPr>
      <w:r w:rsidRPr="0035006A">
        <w:t xml:space="preserve">Proračun projekta </w:t>
      </w:r>
      <w:r w:rsidR="00526A99" w:rsidRPr="0035006A">
        <w:t xml:space="preserve"> </w:t>
      </w:r>
      <w:r w:rsidR="008631F8" w:rsidRPr="0035006A">
        <w:t xml:space="preserve"> – najviše </w:t>
      </w:r>
      <w:r w:rsidR="0035006A" w:rsidRPr="0035006A">
        <w:t xml:space="preserve">10 </w:t>
      </w:r>
      <w:r w:rsidR="00526A99" w:rsidRPr="0035006A">
        <w:t>bodova</w:t>
      </w:r>
    </w:p>
    <w:p w14:paraId="77A964B0" w14:textId="3CF99808" w:rsidR="00526A99" w:rsidRPr="0035006A" w:rsidRDefault="00B81ED6" w:rsidP="00C11EA2">
      <w:pPr>
        <w:pStyle w:val="Tijeloteksta"/>
        <w:numPr>
          <w:ilvl w:val="0"/>
          <w:numId w:val="14"/>
        </w:numPr>
        <w:spacing w:line="276" w:lineRule="auto"/>
        <w:ind w:right="567"/>
        <w:jc w:val="both"/>
      </w:pPr>
      <w:r w:rsidRPr="0035006A">
        <w:t>Trend broja živorođene djece u zadnjih 5 godina prema podacima Državnog zavoda za statistiku  za svaki grad/općinu (prosjek rasta broja živorođene djece 2018.-2022)</w:t>
      </w:r>
      <w:r w:rsidR="00C6090B" w:rsidRPr="0035006A">
        <w:t xml:space="preserve"> </w:t>
      </w:r>
      <w:r w:rsidR="00AE3DE5" w:rsidRPr="0035006A">
        <w:t xml:space="preserve">- najviše </w:t>
      </w:r>
      <w:r w:rsidR="00AA48E7">
        <w:t>20</w:t>
      </w:r>
      <w:r w:rsidR="00AE3DE5" w:rsidRPr="0035006A">
        <w:t xml:space="preserve"> bodova</w:t>
      </w:r>
    </w:p>
    <w:p w14:paraId="18AC1DB1" w14:textId="37FEEE4F" w:rsidR="00AE3DE5" w:rsidRPr="0035006A" w:rsidRDefault="00587BBA" w:rsidP="00C11EA2">
      <w:pPr>
        <w:pStyle w:val="Tijeloteksta"/>
        <w:numPr>
          <w:ilvl w:val="0"/>
          <w:numId w:val="14"/>
        </w:numPr>
        <w:spacing w:line="276" w:lineRule="auto"/>
        <w:ind w:right="567"/>
        <w:jc w:val="both"/>
      </w:pPr>
      <w:r w:rsidRPr="0035006A">
        <w:t>Održivost: stupanj spremnosti projektnog prijedloga za provedbu</w:t>
      </w:r>
      <w:r w:rsidR="00F13431" w:rsidRPr="0035006A">
        <w:t xml:space="preserve"> i </w:t>
      </w:r>
      <w:r w:rsidR="00F02EE2" w:rsidRPr="0035006A">
        <w:t>o</w:t>
      </w:r>
      <w:r w:rsidR="00F13431" w:rsidRPr="0035006A">
        <w:t xml:space="preserve">drživost očekivanih rezultata projekta </w:t>
      </w:r>
      <w:r w:rsidR="009827BF" w:rsidRPr="0035006A">
        <w:t>–</w:t>
      </w:r>
      <w:r w:rsidR="00F13431" w:rsidRPr="0035006A">
        <w:t xml:space="preserve"> </w:t>
      </w:r>
      <w:r w:rsidR="009827BF" w:rsidRPr="0035006A">
        <w:t xml:space="preserve">najviše </w:t>
      </w:r>
      <w:r w:rsidR="00975B8E">
        <w:t>1</w:t>
      </w:r>
      <w:r w:rsidR="00A32097">
        <w:t>5</w:t>
      </w:r>
      <w:r w:rsidR="009827BF" w:rsidRPr="0035006A">
        <w:t xml:space="preserve"> bodova</w:t>
      </w:r>
    </w:p>
    <w:p w14:paraId="6C0361BA" w14:textId="3302B9FB" w:rsidR="0069011B" w:rsidRPr="0035006A" w:rsidRDefault="0069011B" w:rsidP="00C11EA2">
      <w:pPr>
        <w:pStyle w:val="Tijeloteksta"/>
        <w:numPr>
          <w:ilvl w:val="0"/>
          <w:numId w:val="14"/>
        </w:numPr>
        <w:spacing w:line="276" w:lineRule="auto"/>
        <w:ind w:right="567"/>
        <w:jc w:val="both"/>
      </w:pPr>
      <w:r w:rsidRPr="0035006A">
        <w:t>Opravdanost</w:t>
      </w:r>
      <w:r w:rsidR="00F02EE2" w:rsidRPr="0035006A">
        <w:t>:</w:t>
      </w:r>
      <w:r w:rsidRPr="0035006A">
        <w:t xml:space="preserve"> u odnosu na </w:t>
      </w:r>
      <w:r w:rsidR="00D707B9" w:rsidRPr="0035006A">
        <w:t xml:space="preserve">ciljeve i prioritete Poziva </w:t>
      </w:r>
      <w:r w:rsidR="00F02EE2" w:rsidRPr="0035006A">
        <w:t>i</w:t>
      </w:r>
      <w:r w:rsidR="000F1447" w:rsidRPr="0035006A">
        <w:t xml:space="preserve"> </w:t>
      </w:r>
      <w:r w:rsidR="00F82D30" w:rsidRPr="0035006A">
        <w:t xml:space="preserve">u odnosu </w:t>
      </w:r>
      <w:r w:rsidR="000F1447" w:rsidRPr="0035006A">
        <w:t xml:space="preserve">na postojeće stanje – najviše </w:t>
      </w:r>
      <w:r w:rsidR="003B651B" w:rsidRPr="0035006A">
        <w:t>20 bodova</w:t>
      </w:r>
    </w:p>
    <w:p w14:paraId="6A1A0E76" w14:textId="35E26805" w:rsidR="007E3F03" w:rsidRPr="0035006A" w:rsidRDefault="005F5C90" w:rsidP="00C11EA2">
      <w:pPr>
        <w:pStyle w:val="Tijeloteksta"/>
        <w:numPr>
          <w:ilvl w:val="0"/>
          <w:numId w:val="14"/>
        </w:numPr>
        <w:spacing w:line="276" w:lineRule="auto"/>
        <w:ind w:right="567"/>
        <w:jc w:val="both"/>
      </w:pPr>
      <w:r w:rsidRPr="0035006A">
        <w:t xml:space="preserve">Pristupačnost </w:t>
      </w:r>
      <w:r w:rsidR="00846769" w:rsidRPr="0035006A">
        <w:t>objekta (dječjeg igrališta)</w:t>
      </w:r>
      <w:r w:rsidR="00F12F6D" w:rsidRPr="0035006A">
        <w:t xml:space="preserve"> </w:t>
      </w:r>
      <w:r w:rsidR="00CD67AA" w:rsidRPr="0035006A">
        <w:t>djeci s teškoćama u razvoju i</w:t>
      </w:r>
      <w:r w:rsidR="00841B0C" w:rsidRPr="0035006A">
        <w:t xml:space="preserve">/ili </w:t>
      </w:r>
      <w:r w:rsidR="00F12F6D" w:rsidRPr="0035006A">
        <w:t xml:space="preserve">osobama s invaliditetom </w:t>
      </w:r>
      <w:r w:rsidR="003A3220" w:rsidRPr="0035006A">
        <w:rPr>
          <w:rStyle w:val="Referencafusnote"/>
        </w:rPr>
        <w:footnoteReference w:id="3"/>
      </w:r>
      <w:r w:rsidR="003B651B" w:rsidRPr="0035006A">
        <w:t>– najviše 5 bodova</w:t>
      </w:r>
    </w:p>
    <w:p w14:paraId="59F8D374" w14:textId="77777777" w:rsidR="006F7176" w:rsidRPr="00BD175D" w:rsidRDefault="006F7176" w:rsidP="00F97CA8">
      <w:pPr>
        <w:pStyle w:val="Tijeloteksta"/>
        <w:ind w:right="567"/>
        <w:jc w:val="both"/>
        <w:rPr>
          <w:highlight w:val="yellow"/>
        </w:rPr>
      </w:pPr>
    </w:p>
    <w:tbl>
      <w:tblPr>
        <w:tblStyle w:val="Reetkatablice"/>
        <w:tblW w:w="0" w:type="auto"/>
        <w:tblInd w:w="4" w:type="dxa"/>
        <w:tblLook w:val="04A0" w:firstRow="1" w:lastRow="0" w:firstColumn="1" w:lastColumn="0" w:noHBand="0" w:noVBand="1"/>
      </w:tblPr>
      <w:tblGrid>
        <w:gridCol w:w="6795"/>
        <w:gridCol w:w="2263"/>
      </w:tblGrid>
      <w:tr w:rsidR="006F7176" w:rsidRPr="009676FF" w14:paraId="3F483B71" w14:textId="77777777" w:rsidTr="00671D52">
        <w:tc>
          <w:tcPr>
            <w:tcW w:w="6795" w:type="dxa"/>
            <w:shd w:val="clear" w:color="auto" w:fill="FFF2CC" w:themeFill="accent4" w:themeFillTint="33"/>
          </w:tcPr>
          <w:p w14:paraId="6C1D588E" w14:textId="640197C3" w:rsidR="006F7176" w:rsidRPr="00975B8E" w:rsidRDefault="00D37E0C" w:rsidP="0080369E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</w:rPr>
            </w:pPr>
            <w:r w:rsidRPr="00975B8E">
              <w:rPr>
                <w:b/>
                <w:bCs/>
                <w:sz w:val="22"/>
                <w:szCs w:val="22"/>
              </w:rPr>
              <w:t>Kriterij odabira</w:t>
            </w:r>
          </w:p>
        </w:tc>
        <w:tc>
          <w:tcPr>
            <w:tcW w:w="2263" w:type="dxa"/>
            <w:shd w:val="clear" w:color="auto" w:fill="FFF2CC" w:themeFill="accent4" w:themeFillTint="33"/>
          </w:tcPr>
          <w:p w14:paraId="3CDB2C88" w14:textId="1100D983" w:rsidR="006F7176" w:rsidRPr="00975B8E" w:rsidRDefault="00F1077D" w:rsidP="0080369E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</w:rPr>
            </w:pPr>
            <w:r w:rsidRPr="00975B8E">
              <w:rPr>
                <w:b/>
                <w:bCs/>
                <w:sz w:val="22"/>
                <w:szCs w:val="22"/>
              </w:rPr>
              <w:t>Najviši broj bodova</w:t>
            </w:r>
          </w:p>
        </w:tc>
      </w:tr>
      <w:tr w:rsidR="00F1077D" w:rsidRPr="009676FF" w14:paraId="3BAE3A0C" w14:textId="77777777" w:rsidTr="00671D52">
        <w:tc>
          <w:tcPr>
            <w:tcW w:w="6795" w:type="dxa"/>
            <w:shd w:val="clear" w:color="auto" w:fill="auto"/>
          </w:tcPr>
          <w:p w14:paraId="2CD48AAA" w14:textId="14A8CC55" w:rsidR="00F1077D" w:rsidRPr="00AA48E7" w:rsidRDefault="007A4624" w:rsidP="00975B8E">
            <w:pPr>
              <w:pStyle w:val="Bezproreda"/>
            </w:pPr>
            <w:r w:rsidRPr="00AA48E7">
              <w:t>Status prijavitelja sukladno skupini razvijenosti razvijenosti (sukladno Odluci</w:t>
            </w:r>
            <w:r w:rsidR="00F82D30" w:rsidRPr="00AA48E7">
              <w:t xml:space="preserve"> </w:t>
            </w:r>
            <w:r w:rsidRPr="00AA48E7">
              <w:t>o razvrstavanju jedinica</w:t>
            </w:r>
            <w:r w:rsidRPr="00AA48E7">
              <w:rPr>
                <w:spacing w:val="1"/>
              </w:rPr>
              <w:t xml:space="preserve"> </w:t>
            </w:r>
            <w:r w:rsidRPr="00AA48E7">
              <w:t xml:space="preserve">lokalne i područne samouprave prema stupnju razvijenosti, Narodne novine 3/24)  </w:t>
            </w:r>
          </w:p>
        </w:tc>
        <w:tc>
          <w:tcPr>
            <w:tcW w:w="2263" w:type="dxa"/>
            <w:shd w:val="clear" w:color="auto" w:fill="auto"/>
          </w:tcPr>
          <w:p w14:paraId="70D87931" w14:textId="4B9B4B2A" w:rsidR="00F1077D" w:rsidRPr="00975B8E" w:rsidRDefault="00C6090B" w:rsidP="000D094A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</w:rPr>
            </w:pPr>
            <w:r w:rsidRPr="00975B8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3744C7" w:rsidRPr="009676FF" w14:paraId="2757CCCB" w14:textId="77777777" w:rsidTr="00671D52">
        <w:tc>
          <w:tcPr>
            <w:tcW w:w="6795" w:type="dxa"/>
            <w:shd w:val="clear" w:color="auto" w:fill="auto"/>
          </w:tcPr>
          <w:p w14:paraId="25B700E3" w14:textId="3BCAF52E" w:rsidR="003744C7" w:rsidRPr="00AA48E7" w:rsidRDefault="0035006A" w:rsidP="00975B8E">
            <w:pPr>
              <w:pStyle w:val="Bezproreda"/>
            </w:pPr>
            <w:r w:rsidRPr="00AA48E7">
              <w:t xml:space="preserve">Proračun </w:t>
            </w:r>
            <w:r w:rsidR="007C0FA7" w:rsidRPr="00AA48E7">
              <w:t>projekta</w:t>
            </w:r>
          </w:p>
        </w:tc>
        <w:tc>
          <w:tcPr>
            <w:tcW w:w="2263" w:type="dxa"/>
            <w:shd w:val="clear" w:color="auto" w:fill="auto"/>
          </w:tcPr>
          <w:p w14:paraId="78A9DB87" w14:textId="71A863EF" w:rsidR="003744C7" w:rsidRPr="00975B8E" w:rsidRDefault="00AA48E7" w:rsidP="00AA48E7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</w:rPr>
            </w:pPr>
            <w:r w:rsidRPr="00975B8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658CF" w:rsidRPr="009676FF" w14:paraId="6CBEE61E" w14:textId="77777777" w:rsidTr="00671D52">
        <w:tc>
          <w:tcPr>
            <w:tcW w:w="6795" w:type="dxa"/>
            <w:shd w:val="clear" w:color="auto" w:fill="auto"/>
          </w:tcPr>
          <w:p w14:paraId="5D7E044A" w14:textId="04897114" w:rsidR="00F658CF" w:rsidRPr="00AA48E7" w:rsidRDefault="00F02EE2" w:rsidP="00975B8E">
            <w:pPr>
              <w:pStyle w:val="Bezproreda"/>
            </w:pPr>
            <w:r w:rsidRPr="00AA48E7">
              <w:t>Trend broja živorođene djece u zadnjih 5 godina prema podacima Državnog zavoda za statistiku  za svaki grad/općinu (prosjek rasta broja živorođene djece  2018.-2022)</w:t>
            </w:r>
          </w:p>
        </w:tc>
        <w:tc>
          <w:tcPr>
            <w:tcW w:w="2263" w:type="dxa"/>
            <w:shd w:val="clear" w:color="auto" w:fill="auto"/>
          </w:tcPr>
          <w:p w14:paraId="46776087" w14:textId="4384C7C0" w:rsidR="00F658CF" w:rsidRPr="00975B8E" w:rsidRDefault="00AA48E7" w:rsidP="000D094A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</w:rPr>
            </w:pPr>
            <w:r w:rsidRPr="00975B8E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3C62A9" w:rsidRPr="009676FF" w14:paraId="2D3A0231" w14:textId="77777777" w:rsidTr="00671D52">
        <w:tc>
          <w:tcPr>
            <w:tcW w:w="6795" w:type="dxa"/>
            <w:shd w:val="clear" w:color="auto" w:fill="auto"/>
          </w:tcPr>
          <w:p w14:paraId="638DCD9D" w14:textId="23D944BB" w:rsidR="003C62A9" w:rsidRPr="00BD175D" w:rsidRDefault="00F02EE2" w:rsidP="00975B8E">
            <w:pPr>
              <w:pStyle w:val="Bezproreda"/>
              <w:rPr>
                <w:highlight w:val="yellow"/>
              </w:rPr>
            </w:pPr>
            <w:r w:rsidRPr="00975B8E">
              <w:t>Stupanj spremnosti projektnog prijedloga za provedbu i održivost očekivanih</w:t>
            </w:r>
            <w:r w:rsidR="00636E7B" w:rsidRPr="00975B8E">
              <w:t xml:space="preserve"> rezultata projekta</w:t>
            </w:r>
            <w:r w:rsidRPr="00975B8E">
              <w:t xml:space="preserve"> </w:t>
            </w:r>
            <w:r w:rsidR="00636E7B" w:rsidRPr="00975B8E">
              <w:t xml:space="preserve">      </w:t>
            </w:r>
          </w:p>
        </w:tc>
        <w:tc>
          <w:tcPr>
            <w:tcW w:w="2263" w:type="dxa"/>
            <w:shd w:val="clear" w:color="auto" w:fill="auto"/>
          </w:tcPr>
          <w:p w14:paraId="5215E689" w14:textId="2C23C3A3" w:rsidR="003C62A9" w:rsidRPr="00975B8E" w:rsidRDefault="00975B8E" w:rsidP="000D094A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</w:rPr>
            </w:pPr>
            <w:r w:rsidRPr="00975B8E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671D52" w:rsidRPr="009676FF" w14:paraId="5AA616AB" w14:textId="77777777" w:rsidTr="00C6090B">
        <w:trPr>
          <w:trHeight w:val="58"/>
        </w:trPr>
        <w:tc>
          <w:tcPr>
            <w:tcW w:w="6795" w:type="dxa"/>
            <w:shd w:val="clear" w:color="auto" w:fill="auto"/>
          </w:tcPr>
          <w:p w14:paraId="65D8972B" w14:textId="21F5A52E" w:rsidR="000271DF" w:rsidRPr="00BD175D" w:rsidRDefault="00F02EE2" w:rsidP="00975B8E">
            <w:pPr>
              <w:pStyle w:val="Bezproreda"/>
              <w:rPr>
                <w:highlight w:val="yellow"/>
              </w:rPr>
            </w:pPr>
            <w:r w:rsidRPr="009B27A5">
              <w:t xml:space="preserve">Opravdanost u odnosu na ciljeve i prioritete Poziva i u odnosu na postojeće </w:t>
            </w:r>
            <w:r w:rsidR="000271DF" w:rsidRPr="009B27A5">
              <w:t xml:space="preserve"> stanje</w:t>
            </w:r>
          </w:p>
        </w:tc>
        <w:tc>
          <w:tcPr>
            <w:tcW w:w="2263" w:type="dxa"/>
            <w:shd w:val="clear" w:color="auto" w:fill="auto"/>
          </w:tcPr>
          <w:p w14:paraId="412C46D4" w14:textId="20D1D086" w:rsidR="00671D52" w:rsidRPr="00BD175D" w:rsidRDefault="00C6090B" w:rsidP="000D094A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B27A5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12F6D" w:rsidRPr="009676FF" w14:paraId="1D3A89D1" w14:textId="77777777" w:rsidTr="00671D52">
        <w:tc>
          <w:tcPr>
            <w:tcW w:w="6795" w:type="dxa"/>
            <w:shd w:val="clear" w:color="auto" w:fill="auto"/>
          </w:tcPr>
          <w:p w14:paraId="7AD06F75" w14:textId="430BBA7E" w:rsidR="00F12F6D" w:rsidRPr="00BD175D" w:rsidRDefault="00F82D30" w:rsidP="00975B8E">
            <w:pPr>
              <w:pStyle w:val="Bezproreda"/>
              <w:rPr>
                <w:highlight w:val="yellow"/>
              </w:rPr>
            </w:pPr>
            <w:r w:rsidRPr="00DD6B72">
              <w:t>Pristupačnost objekta (dječjeg igrališta) djeci s teškoćama u razvoju i/ili osobama s invaliditetom</w:t>
            </w:r>
          </w:p>
        </w:tc>
        <w:tc>
          <w:tcPr>
            <w:tcW w:w="2263" w:type="dxa"/>
            <w:shd w:val="clear" w:color="auto" w:fill="auto"/>
          </w:tcPr>
          <w:p w14:paraId="2950D650" w14:textId="2C395AEE" w:rsidR="00F12F6D" w:rsidRPr="00BD175D" w:rsidRDefault="00C6090B" w:rsidP="000D094A">
            <w:pPr>
              <w:pStyle w:val="Tijeloteksta"/>
              <w:spacing w:line="276" w:lineRule="auto"/>
              <w:ind w:right="567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D6B7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D6B72" w14:paraId="75279D93" w14:textId="77777777" w:rsidTr="00606931">
        <w:tc>
          <w:tcPr>
            <w:tcW w:w="9058" w:type="dxa"/>
            <w:gridSpan w:val="2"/>
            <w:shd w:val="clear" w:color="auto" w:fill="FFF2CC" w:themeFill="accent4" w:themeFillTint="33"/>
          </w:tcPr>
          <w:p w14:paraId="1BDC8002" w14:textId="71F2B511" w:rsidR="00DD6B72" w:rsidRPr="00DD6B72" w:rsidRDefault="00DD6B72" w:rsidP="00DD6B72">
            <w:pPr>
              <w:pStyle w:val="Bezproreda"/>
            </w:pPr>
            <w:r w:rsidRPr="00DD6B72">
              <w:rPr>
                <w:b/>
                <w:bCs/>
              </w:rPr>
              <w:t xml:space="preserve">                                                                                            UKUPNO:</w:t>
            </w:r>
            <w:r>
              <w:t xml:space="preserve">            </w:t>
            </w:r>
            <w:r w:rsidR="00606931"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14:paraId="4EF8E957" w14:textId="77777777" w:rsidR="000D094A" w:rsidRDefault="000D094A" w:rsidP="00FE495A">
      <w:pPr>
        <w:rPr>
          <w:b/>
          <w:bCs/>
        </w:rPr>
      </w:pPr>
    </w:p>
    <w:p w14:paraId="5303F0D0" w14:textId="77777777" w:rsidR="009676FF" w:rsidRDefault="009676FF" w:rsidP="00FE495A">
      <w:pPr>
        <w:rPr>
          <w:b/>
          <w:bCs/>
        </w:rPr>
      </w:pPr>
    </w:p>
    <w:p w14:paraId="326053C2" w14:textId="77777777" w:rsidR="00DD6B72" w:rsidRDefault="00DD6B72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130A484C" w14:textId="5F0733EF" w:rsidR="005D30E2" w:rsidRPr="00FE495A" w:rsidRDefault="006A06B9" w:rsidP="00FE495A">
      <w:pPr>
        <w:rPr>
          <w:b/>
          <w:bCs/>
        </w:rPr>
      </w:pPr>
      <w:r w:rsidRPr="00FE495A">
        <w:rPr>
          <w:b/>
          <w:bCs/>
        </w:rPr>
        <w:lastRenderedPageBreak/>
        <w:t>Odabir projekata</w:t>
      </w:r>
    </w:p>
    <w:p w14:paraId="1C6ED9B1" w14:textId="77777777" w:rsidR="005D30E2" w:rsidRPr="00003BDC" w:rsidRDefault="005D30E2" w:rsidP="00975B8E">
      <w:pPr>
        <w:pStyle w:val="Bezproreda"/>
      </w:pPr>
    </w:p>
    <w:p w14:paraId="2750A36F" w14:textId="091D4564" w:rsidR="00E373AA" w:rsidRDefault="00670E7E" w:rsidP="00C11EA2">
      <w:pPr>
        <w:pStyle w:val="Odlomakpopisa"/>
        <w:numPr>
          <w:ilvl w:val="0"/>
          <w:numId w:val="15"/>
        </w:numPr>
        <w:ind w:left="360"/>
      </w:pPr>
      <w:r w:rsidRPr="00164518">
        <w:t xml:space="preserve">Nakon provedenog </w:t>
      </w:r>
      <w:r w:rsidR="00AF7308" w:rsidRPr="00164518">
        <w:t>postupka procjene, Povjerenstvo</w:t>
      </w:r>
      <w:r w:rsidR="003A3220">
        <w:t xml:space="preserve"> za procjenu i odabir</w:t>
      </w:r>
      <w:r w:rsidR="00AF7308" w:rsidRPr="00164518">
        <w:t xml:space="preserve"> sastavlja </w:t>
      </w:r>
      <w:r w:rsidR="003A3220">
        <w:t>l</w:t>
      </w:r>
      <w:r w:rsidR="00AF7308" w:rsidRPr="00164518">
        <w:t>istu prijava za odabir</w:t>
      </w:r>
      <w:r w:rsidR="007465BC" w:rsidRPr="00164518">
        <w:t>, vodeći računa o raspoloživosti sredstava</w:t>
      </w:r>
      <w:r w:rsidR="003A3220">
        <w:t xml:space="preserve"> Poziva</w:t>
      </w:r>
      <w:r w:rsidR="007465BC" w:rsidRPr="00164518">
        <w:t xml:space="preserve"> i priprema </w:t>
      </w:r>
      <w:r w:rsidR="00E373AA">
        <w:t>i</w:t>
      </w:r>
      <w:r w:rsidR="007465BC" w:rsidRPr="00164518">
        <w:t xml:space="preserve">zvješće o procjeni – </w:t>
      </w:r>
      <w:r w:rsidR="00E373AA">
        <w:t>p</w:t>
      </w:r>
      <w:r w:rsidR="007465BC" w:rsidRPr="00164518">
        <w:t xml:space="preserve">rijedlog za odabir projekata u kojemu predlaže projekte za sufinanciranje u 2024. godini. </w:t>
      </w:r>
    </w:p>
    <w:p w14:paraId="4FFAE6AE" w14:textId="77777777" w:rsidR="00E373AA" w:rsidRPr="00164518" w:rsidRDefault="00E373AA" w:rsidP="00975B8E">
      <w:pPr>
        <w:pStyle w:val="Bezproreda"/>
      </w:pPr>
    </w:p>
    <w:p w14:paraId="2B247F66" w14:textId="79DC9859" w:rsidR="007465BC" w:rsidRDefault="00BD271C" w:rsidP="00C11EA2">
      <w:pPr>
        <w:pStyle w:val="Odlomakpopisa"/>
        <w:numPr>
          <w:ilvl w:val="0"/>
          <w:numId w:val="15"/>
        </w:numPr>
        <w:ind w:left="360"/>
      </w:pPr>
      <w:r w:rsidRPr="00164518">
        <w:t xml:space="preserve">Ako iznos ukupno prijavljenih </w:t>
      </w:r>
      <w:r w:rsidR="00EB1CF3" w:rsidRPr="00164518">
        <w:t xml:space="preserve">projekata koji udovoljavaju uvjetima Poziva premašuje iznos osiguran Pozivom, </w:t>
      </w:r>
      <w:r w:rsidR="00132ACF" w:rsidRPr="00164518">
        <w:t>bit će odobreni projektni</w:t>
      </w:r>
      <w:r w:rsidR="00AC1B5F" w:rsidRPr="00164518">
        <w:t xml:space="preserve"> prijedlozi</w:t>
      </w:r>
      <w:r w:rsidR="00132ACF" w:rsidRPr="00164518">
        <w:t xml:space="preserve"> prema najvišem broju bodova, čiji zatraženi iznos zajedno ne premašuje ukupno osigurani iznos Poziva.</w:t>
      </w:r>
    </w:p>
    <w:p w14:paraId="602ABF08" w14:textId="77777777" w:rsidR="00E373AA" w:rsidRPr="00164518" w:rsidRDefault="00E373AA" w:rsidP="00975B8E">
      <w:pPr>
        <w:pStyle w:val="Bezproreda"/>
      </w:pPr>
    </w:p>
    <w:p w14:paraId="22A8C988" w14:textId="065D6700" w:rsidR="006B7799" w:rsidRDefault="00FA2484" w:rsidP="00C11EA2">
      <w:pPr>
        <w:pStyle w:val="Odlomakpopisa"/>
        <w:numPr>
          <w:ilvl w:val="0"/>
          <w:numId w:val="15"/>
        </w:numPr>
        <w:ind w:left="360"/>
      </w:pPr>
      <w:r w:rsidRPr="00164518">
        <w:t>Ako dva ili više projektnih prijedloga imaju isti broj bodova, a samo jedan može biti sufinanciran</w:t>
      </w:r>
      <w:r w:rsidR="000467F0" w:rsidRPr="00164518">
        <w:t xml:space="preserve"> uvažavajući raspoloživa sredstva, odabrat će se projektni prijedlog koji ima viši broj bodova </w:t>
      </w:r>
      <w:r w:rsidR="009C5FE3" w:rsidRPr="00164518">
        <w:t>na</w:t>
      </w:r>
      <w:r w:rsidR="000467F0" w:rsidRPr="00164518">
        <w:t xml:space="preserve"> </w:t>
      </w:r>
      <w:r w:rsidR="00811243" w:rsidRPr="00164518">
        <w:t xml:space="preserve">3. </w:t>
      </w:r>
      <w:r w:rsidR="000467F0" w:rsidRPr="00164518">
        <w:t>kriteriju</w:t>
      </w:r>
      <w:r w:rsidR="009C5FE3" w:rsidRPr="00164518">
        <w:t xml:space="preserve">. </w:t>
      </w:r>
      <w:r w:rsidR="008B28DE" w:rsidRPr="00164518">
        <w:t xml:space="preserve">U slučaju da navedeni projektni prijedlozi imaju isti broj bodova na </w:t>
      </w:r>
      <w:r w:rsidR="00811243" w:rsidRPr="00164518">
        <w:t xml:space="preserve">3. </w:t>
      </w:r>
      <w:r w:rsidR="008B28DE" w:rsidRPr="00164518">
        <w:t>kriteriju</w:t>
      </w:r>
      <w:r w:rsidR="00382AE1" w:rsidRPr="00164518">
        <w:t xml:space="preserve">, odabrat će se onaj koji ima </w:t>
      </w:r>
      <w:r w:rsidR="00182717">
        <w:t>viši prosjek rasta živorođene djece</w:t>
      </w:r>
      <w:r w:rsidR="00664D6E">
        <w:t xml:space="preserve"> u zadnjih 5 godina. </w:t>
      </w:r>
    </w:p>
    <w:p w14:paraId="2B2EF685" w14:textId="77777777" w:rsidR="00664D6E" w:rsidRPr="00664D6E" w:rsidRDefault="00664D6E" w:rsidP="00975B8E">
      <w:pPr>
        <w:pStyle w:val="Bezproreda"/>
      </w:pPr>
    </w:p>
    <w:p w14:paraId="05F4437F" w14:textId="4612030E" w:rsidR="002C6B50" w:rsidRDefault="002C6B50" w:rsidP="00C11EA2">
      <w:pPr>
        <w:pStyle w:val="Odlomakpopisa"/>
        <w:numPr>
          <w:ilvl w:val="0"/>
          <w:numId w:val="15"/>
        </w:numPr>
        <w:ind w:left="360"/>
      </w:pPr>
      <w:r w:rsidRPr="00164518">
        <w:t>Na prijedlog Povjerenstva, čelnik Središnjeg državnog ureda donosi odluku o</w:t>
      </w:r>
      <w:r w:rsidR="00793B5B" w:rsidRPr="00164518">
        <w:t xml:space="preserve"> </w:t>
      </w:r>
      <w:r w:rsidRPr="00164518">
        <w:t>raspodjeli financijskih sredstava</w:t>
      </w:r>
      <w:r w:rsidR="00793B5B" w:rsidRPr="00164518">
        <w:t xml:space="preserve"> odabranim projektima. </w:t>
      </w:r>
    </w:p>
    <w:p w14:paraId="6190DE72" w14:textId="77777777" w:rsidR="00664D6E" w:rsidRPr="00164518" w:rsidRDefault="00664D6E" w:rsidP="00975B8E">
      <w:pPr>
        <w:pStyle w:val="Bezproreda"/>
      </w:pPr>
    </w:p>
    <w:p w14:paraId="721C15E5" w14:textId="48452538" w:rsidR="003B4E58" w:rsidRDefault="00793B5B" w:rsidP="00C11EA2">
      <w:pPr>
        <w:pStyle w:val="Odlomakpopisa"/>
        <w:numPr>
          <w:ilvl w:val="0"/>
          <w:numId w:val="15"/>
        </w:numPr>
        <w:ind w:left="360"/>
      </w:pPr>
      <w:r w:rsidRPr="00164518">
        <w:t xml:space="preserve">Dodijeljena sredstva sufinanciranja mogu biti jednaka ili manja traženim sukladno Prijavnom obrascu. </w:t>
      </w:r>
      <w:r w:rsidR="00BF641E" w:rsidRPr="00164518">
        <w:t>Dodijeljeno sufinanciranje</w:t>
      </w:r>
      <w:r w:rsidR="005F430C" w:rsidRPr="00164518">
        <w:t xml:space="preserve"> je najviši </w:t>
      </w:r>
      <w:r w:rsidR="008666D4" w:rsidRPr="00164518">
        <w:t xml:space="preserve">ukupni </w:t>
      </w:r>
      <w:r w:rsidR="005F430C" w:rsidRPr="00164518">
        <w:t xml:space="preserve">iznos </w:t>
      </w:r>
      <w:r w:rsidR="008666D4" w:rsidRPr="00164518">
        <w:t xml:space="preserve">sredstava kojim će Središnji državni ured sufinancirati </w:t>
      </w:r>
      <w:r w:rsidR="003B4E58">
        <w:t>k</w:t>
      </w:r>
      <w:r w:rsidR="008666D4" w:rsidRPr="00164518">
        <w:t xml:space="preserve">orisniku </w:t>
      </w:r>
      <w:r w:rsidR="003B4E58">
        <w:t>p</w:t>
      </w:r>
      <w:r w:rsidR="008666D4" w:rsidRPr="00164518">
        <w:t>rojekt u 2024. godini.</w:t>
      </w:r>
    </w:p>
    <w:p w14:paraId="750F2E14" w14:textId="1E9C6D5C" w:rsidR="007502E0" w:rsidRPr="00164518" w:rsidRDefault="008666D4" w:rsidP="00975B8E">
      <w:pPr>
        <w:pStyle w:val="Bezproreda"/>
      </w:pPr>
      <w:r w:rsidRPr="00164518">
        <w:t xml:space="preserve"> </w:t>
      </w:r>
    </w:p>
    <w:p w14:paraId="3C8CF63A" w14:textId="6B4B7FCB" w:rsidR="007502E0" w:rsidRDefault="007502E0" w:rsidP="00C11EA2">
      <w:pPr>
        <w:pStyle w:val="Odlomakpopisa"/>
        <w:numPr>
          <w:ilvl w:val="0"/>
          <w:numId w:val="15"/>
        </w:numPr>
        <w:ind w:left="360"/>
      </w:pPr>
      <w:r w:rsidRPr="00164518">
        <w:t xml:space="preserve">Temeljem odluke o raspodjeli financijskih sredstava s </w:t>
      </w:r>
      <w:r w:rsidR="00CA4327">
        <w:t>k</w:t>
      </w:r>
      <w:r w:rsidR="00CA4327" w:rsidRPr="00164518">
        <w:t xml:space="preserve">orisnicima </w:t>
      </w:r>
      <w:r w:rsidRPr="00164518">
        <w:t xml:space="preserve">će se sklopiti ugovor o sufinanciranju </w:t>
      </w:r>
      <w:r w:rsidR="00DE6B4E" w:rsidRPr="00164518">
        <w:t xml:space="preserve">(dalje u tekstu: ugovor). </w:t>
      </w:r>
    </w:p>
    <w:p w14:paraId="2803A2BE" w14:textId="77777777" w:rsidR="00FE495A" w:rsidRDefault="00FE495A" w:rsidP="00FE495A">
      <w:pPr>
        <w:widowControl w:val="0"/>
        <w:autoSpaceDE w:val="0"/>
        <w:autoSpaceDN w:val="0"/>
        <w:spacing w:after="0"/>
        <w:jc w:val="left"/>
        <w:outlineLvl w:val="1"/>
        <w:rPr>
          <w:rFonts w:eastAsia="Times New Roman" w:cs="Times New Roman"/>
          <w:b/>
          <w:kern w:val="0"/>
          <w:szCs w:val="24"/>
          <w:lang w:val="bs"/>
          <w14:ligatures w14:val="none"/>
        </w:rPr>
      </w:pPr>
      <w:bookmarkStart w:id="5" w:name="_Toc128931869"/>
    </w:p>
    <w:p w14:paraId="7C942F7E" w14:textId="2D08063C" w:rsidR="00AA7E1E" w:rsidRPr="00CC7F0C" w:rsidRDefault="00CC7F0C" w:rsidP="00C11EA2">
      <w:pPr>
        <w:pStyle w:val="Odlomakpopisa"/>
        <w:widowControl w:val="0"/>
        <w:numPr>
          <w:ilvl w:val="1"/>
          <w:numId w:val="17"/>
        </w:numPr>
        <w:autoSpaceDE w:val="0"/>
        <w:autoSpaceDN w:val="0"/>
        <w:spacing w:after="0"/>
        <w:jc w:val="left"/>
        <w:outlineLvl w:val="1"/>
        <w:rPr>
          <w:rFonts w:eastAsia="Times New Roman" w:cs="Times New Roman"/>
          <w:b/>
          <w:kern w:val="0"/>
          <w:szCs w:val="24"/>
          <w:lang w:val="bs"/>
          <w14:ligatures w14:val="none"/>
        </w:rPr>
      </w:pPr>
      <w:bookmarkStart w:id="6" w:name="_Toc160914487"/>
      <w:r>
        <w:rPr>
          <w:rFonts w:eastAsia="Times New Roman" w:cs="Times New Roman"/>
          <w:b/>
          <w:kern w:val="0"/>
          <w:szCs w:val="24"/>
          <w:lang w:val="bs"/>
          <w14:ligatures w14:val="none"/>
        </w:rPr>
        <w:t xml:space="preserve"> </w:t>
      </w:r>
      <w:r w:rsidR="00AA7E1E" w:rsidRPr="00CC7F0C">
        <w:rPr>
          <w:rFonts w:eastAsia="Times New Roman" w:cs="Times New Roman"/>
          <w:b/>
          <w:kern w:val="0"/>
          <w:szCs w:val="24"/>
          <w:lang w:val="bs"/>
          <w14:ligatures w14:val="none"/>
        </w:rPr>
        <w:t>OBAVIJESTI O ODABIRU PROJEKATA</w:t>
      </w:r>
      <w:bookmarkEnd w:id="5"/>
      <w:bookmarkEnd w:id="6"/>
    </w:p>
    <w:p w14:paraId="5BEEE29E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558"/>
        <w:jc w:val="left"/>
        <w:outlineLvl w:val="1"/>
        <w:rPr>
          <w:rFonts w:eastAsia="Times New Roman" w:cs="Times New Roman"/>
          <w:bCs/>
          <w:kern w:val="0"/>
          <w:szCs w:val="24"/>
          <w:lang w:val="bs"/>
          <w14:ligatures w14:val="none"/>
        </w:rPr>
      </w:pPr>
    </w:p>
    <w:p w14:paraId="7678AC53" w14:textId="4D051961" w:rsidR="00AA7E1E" w:rsidRPr="00A043DA" w:rsidRDefault="00AA7E1E" w:rsidP="00975B8E">
      <w:pPr>
        <w:pStyle w:val="Bezproreda"/>
        <w:rPr>
          <w:color w:val="0000FF"/>
        </w:rPr>
      </w:pPr>
      <w:r w:rsidRPr="00A043DA">
        <w:t>Lista</w:t>
      </w:r>
      <w:r w:rsidRPr="00A043DA">
        <w:rPr>
          <w:spacing w:val="-13"/>
        </w:rPr>
        <w:t xml:space="preserve"> </w:t>
      </w:r>
      <w:r w:rsidRPr="00A043DA">
        <w:t>odobrenih</w:t>
      </w:r>
      <w:r w:rsidRPr="00A043DA">
        <w:rPr>
          <w:spacing w:val="-11"/>
        </w:rPr>
        <w:t xml:space="preserve"> </w:t>
      </w:r>
      <w:r w:rsidR="00A043DA">
        <w:t>p</w:t>
      </w:r>
      <w:r w:rsidRPr="00A043DA">
        <w:t>rojekata</w:t>
      </w:r>
      <w:r w:rsidRPr="00A043DA">
        <w:rPr>
          <w:spacing w:val="-12"/>
        </w:rPr>
        <w:t xml:space="preserve"> </w:t>
      </w:r>
      <w:r w:rsidRPr="00A043DA">
        <w:t>bit</w:t>
      </w:r>
      <w:r w:rsidRPr="00A043DA">
        <w:rPr>
          <w:spacing w:val="-11"/>
        </w:rPr>
        <w:t xml:space="preserve"> </w:t>
      </w:r>
      <w:r w:rsidRPr="00A043DA">
        <w:t>će</w:t>
      </w:r>
      <w:r w:rsidRPr="00A043DA">
        <w:rPr>
          <w:spacing w:val="-12"/>
        </w:rPr>
        <w:t xml:space="preserve"> </w:t>
      </w:r>
      <w:r w:rsidRPr="00A043DA">
        <w:t>objavljena</w:t>
      </w:r>
      <w:r w:rsidRPr="00A043DA">
        <w:rPr>
          <w:spacing w:val="-13"/>
        </w:rPr>
        <w:t xml:space="preserve"> </w:t>
      </w:r>
      <w:r w:rsidRPr="00A043DA">
        <w:t>na</w:t>
      </w:r>
      <w:r w:rsidRPr="00A043DA">
        <w:rPr>
          <w:spacing w:val="-12"/>
        </w:rPr>
        <w:t xml:space="preserve"> </w:t>
      </w:r>
      <w:r w:rsidRPr="00A043DA">
        <w:t>službenoj</w:t>
      </w:r>
      <w:r w:rsidRPr="00A043DA">
        <w:rPr>
          <w:spacing w:val="-11"/>
        </w:rPr>
        <w:t xml:space="preserve"> </w:t>
      </w:r>
      <w:r w:rsidRPr="00A043DA">
        <w:t>mrežnoj</w:t>
      </w:r>
      <w:r w:rsidRPr="00A043DA">
        <w:rPr>
          <w:spacing w:val="-12"/>
        </w:rPr>
        <w:t xml:space="preserve"> </w:t>
      </w:r>
      <w:r w:rsidRPr="00A043DA">
        <w:t>stranici</w:t>
      </w:r>
      <w:r w:rsidRPr="00A043DA">
        <w:rPr>
          <w:spacing w:val="-7"/>
        </w:rPr>
        <w:t xml:space="preserve"> </w:t>
      </w:r>
      <w:r w:rsidRPr="00A043DA">
        <w:t>Središnjeg</w:t>
      </w:r>
      <w:r w:rsidRPr="00A043DA">
        <w:rPr>
          <w:spacing w:val="-11"/>
        </w:rPr>
        <w:t xml:space="preserve"> </w:t>
      </w:r>
      <w:r w:rsidRPr="00A043DA">
        <w:t>državnog</w:t>
      </w:r>
      <w:r w:rsidRPr="00A043DA">
        <w:rPr>
          <w:spacing w:val="-12"/>
        </w:rPr>
        <w:t xml:space="preserve"> </w:t>
      </w:r>
      <w:r w:rsidRPr="00A043DA">
        <w:t xml:space="preserve">ureda: </w:t>
      </w:r>
      <w:hyperlink r:id="rId12" w:history="1">
        <w:r w:rsidRPr="00A043DA">
          <w:rPr>
            <w:color w:val="0000FF"/>
          </w:rPr>
          <w:t>https://demografijaimladi.gov.hr/</w:t>
        </w:r>
      </w:hyperlink>
    </w:p>
    <w:p w14:paraId="2AA10495" w14:textId="77777777" w:rsidR="00FE495A" w:rsidRPr="00FE495A" w:rsidRDefault="00FE495A" w:rsidP="00975B8E">
      <w:pPr>
        <w:pStyle w:val="Bezproreda"/>
      </w:pPr>
    </w:p>
    <w:p w14:paraId="0E77DFB2" w14:textId="57CD6082" w:rsidR="00AA7E1E" w:rsidRPr="00AA7E1E" w:rsidRDefault="00AA7E1E" w:rsidP="00AA7E1E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Korisnici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će</w:t>
      </w:r>
      <w:r w:rsidR="00FE495A">
        <w:rPr>
          <w:rFonts w:eastAsia="Times New Roman" w:cs="Times New Roman"/>
          <w:kern w:val="0"/>
          <w:szCs w:val="24"/>
          <w:lang w:val="bs"/>
          <w14:ligatures w14:val="none"/>
        </w:rPr>
        <w:t xml:space="preserve"> i pisanim putem, biti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obaviješteni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odabiru.</w:t>
      </w:r>
    </w:p>
    <w:p w14:paraId="27CD66BD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567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0DEB278C" w14:textId="03045A7F" w:rsidR="00AA7E1E" w:rsidRPr="00CC7F0C" w:rsidRDefault="00CC7F0C" w:rsidP="00C11EA2">
      <w:pPr>
        <w:pStyle w:val="Odlomakpopisa"/>
        <w:widowControl w:val="0"/>
        <w:numPr>
          <w:ilvl w:val="1"/>
          <w:numId w:val="17"/>
        </w:numPr>
        <w:autoSpaceDE w:val="0"/>
        <w:autoSpaceDN w:val="0"/>
        <w:spacing w:after="0"/>
        <w:jc w:val="left"/>
        <w:outlineLvl w:val="1"/>
        <w:rPr>
          <w:rFonts w:eastAsia="Times New Roman" w:cs="Times New Roman"/>
          <w:b/>
          <w:kern w:val="0"/>
          <w:szCs w:val="24"/>
          <w:lang w:val="bs"/>
          <w14:ligatures w14:val="none"/>
        </w:rPr>
      </w:pPr>
      <w:bookmarkStart w:id="7" w:name="_Toc128931870"/>
      <w:bookmarkStart w:id="8" w:name="_Toc160914488"/>
      <w:r>
        <w:rPr>
          <w:rFonts w:eastAsia="Times New Roman" w:cs="Times New Roman"/>
          <w:b/>
          <w:kern w:val="0"/>
          <w:szCs w:val="24"/>
          <w:lang w:val="bs"/>
          <w14:ligatures w14:val="none"/>
        </w:rPr>
        <w:t xml:space="preserve"> </w:t>
      </w:r>
      <w:r w:rsidR="00AA7E1E" w:rsidRPr="00CC7F0C">
        <w:rPr>
          <w:rFonts w:eastAsia="Times New Roman" w:cs="Times New Roman"/>
          <w:b/>
          <w:kern w:val="0"/>
          <w:szCs w:val="24"/>
          <w:lang w:val="bs"/>
          <w14:ligatures w14:val="none"/>
        </w:rPr>
        <w:t>DOSTAVA DOKUMENTACIJE ZA ODABRANE PROJEKTE</w:t>
      </w:r>
      <w:bookmarkEnd w:id="7"/>
      <w:bookmarkEnd w:id="8"/>
      <w:r w:rsidR="00AA7E1E" w:rsidRPr="00CC7F0C">
        <w:rPr>
          <w:rFonts w:eastAsia="Times New Roman" w:cs="Times New Roman"/>
          <w:b/>
          <w:kern w:val="0"/>
          <w:szCs w:val="24"/>
          <w:lang w:val="bs"/>
          <w14:ligatures w14:val="none"/>
        </w:rPr>
        <w:t xml:space="preserve"> </w:t>
      </w:r>
    </w:p>
    <w:p w14:paraId="526841DB" w14:textId="77777777" w:rsidR="00505E0A" w:rsidRPr="00AA7E1E" w:rsidRDefault="00505E0A" w:rsidP="00505E0A">
      <w:pPr>
        <w:widowControl w:val="0"/>
        <w:autoSpaceDE w:val="0"/>
        <w:autoSpaceDN w:val="0"/>
        <w:spacing w:after="0"/>
        <w:ind w:left="138"/>
        <w:jc w:val="left"/>
        <w:outlineLvl w:val="1"/>
        <w:rPr>
          <w:rFonts w:eastAsia="Times New Roman" w:cs="Times New Roman"/>
          <w:b/>
          <w:kern w:val="0"/>
          <w:szCs w:val="24"/>
          <w:lang w:val="bs"/>
          <w14:ligatures w14:val="none"/>
        </w:rPr>
      </w:pPr>
    </w:p>
    <w:p w14:paraId="1158D2E5" w14:textId="24774D19" w:rsidR="00AA7E1E" w:rsidRPr="00AA7E1E" w:rsidRDefault="00AA7E1E" w:rsidP="00AA7E1E">
      <w:pPr>
        <w:widowControl w:val="0"/>
        <w:tabs>
          <w:tab w:val="left" w:pos="559"/>
        </w:tabs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Sastavni dio Ugovora </w:t>
      </w:r>
      <w:r w:rsidR="00DC2609">
        <w:rPr>
          <w:rFonts w:eastAsia="Times New Roman" w:cs="Times New Roman"/>
          <w:kern w:val="0"/>
          <w:szCs w:val="24"/>
          <w:lang w:val="bs"/>
          <w14:ligatures w14:val="none"/>
        </w:rPr>
        <w:t>je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:</w:t>
      </w:r>
    </w:p>
    <w:p w14:paraId="179F550A" w14:textId="1FB1B45B" w:rsidR="00AA7E1E" w:rsidRPr="00E32FA1" w:rsidRDefault="006053A8" w:rsidP="00C11EA2">
      <w:pPr>
        <w:pStyle w:val="Odlomakpopisa"/>
        <w:widowControl w:val="0"/>
        <w:numPr>
          <w:ilvl w:val="0"/>
          <w:numId w:val="16"/>
        </w:numPr>
        <w:tabs>
          <w:tab w:val="left" w:pos="849"/>
          <w:tab w:val="left" w:pos="850"/>
        </w:tabs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E32FA1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b</w:t>
      </w:r>
      <w:r w:rsidR="00AA7E1E" w:rsidRPr="00E32FA1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janko</w:t>
      </w:r>
      <w:r w:rsidR="00AA7E1E" w:rsidRPr="00E32FA1">
        <w:rPr>
          <w:rFonts w:eastAsia="Times New Roman" w:cs="Times New Roman"/>
          <w:b/>
          <w:bCs/>
          <w:spacing w:val="-4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zadužnica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,</w:t>
      </w:r>
      <w:r w:rsidR="00AA7E1E" w:rsidRPr="00E32FA1">
        <w:rPr>
          <w:rFonts w:eastAsia="Times New Roman" w:cs="Times New Roman"/>
          <w:spacing w:val="-4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ovjerena</w:t>
      </w:r>
      <w:r w:rsidR="00AA7E1E" w:rsidRPr="00E32FA1">
        <w:rPr>
          <w:rFonts w:eastAsia="Times New Roman" w:cs="Times New Roman"/>
          <w:spacing w:val="-4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kod</w:t>
      </w:r>
      <w:r w:rsidR="00AA7E1E" w:rsidRPr="00E32FA1">
        <w:rPr>
          <w:rFonts w:eastAsia="Times New Roman" w:cs="Times New Roman"/>
          <w:spacing w:val="-4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javnog bilježnika,</w:t>
      </w:r>
      <w:r w:rsidR="00AA7E1E" w:rsidRPr="00E32FA1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kao</w:t>
      </w:r>
      <w:r w:rsidR="00AA7E1E" w:rsidRPr="00E32FA1">
        <w:rPr>
          <w:rFonts w:eastAsia="Times New Roman" w:cs="Times New Roman"/>
          <w:spacing w:val="-4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jamstvo za</w:t>
      </w:r>
      <w:r w:rsidR="00AA7E1E" w:rsidRPr="00E32FA1">
        <w:rPr>
          <w:rFonts w:eastAsia="Times New Roman" w:cs="Times New Roman"/>
          <w:spacing w:val="-5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dobro</w:t>
      </w:r>
      <w:r w:rsidR="00AA7E1E" w:rsidRPr="00E32FA1">
        <w:rPr>
          <w:rFonts w:eastAsia="Times New Roman" w:cs="Times New Roman"/>
          <w:spacing w:val="-5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izvršenje</w:t>
      </w:r>
      <w:r w:rsidR="00AA7E1E" w:rsidRPr="00E32FA1">
        <w:rPr>
          <w:rFonts w:eastAsia="Times New Roman" w:cs="Times New Roman"/>
          <w:spacing w:val="-3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Ugovora i</w:t>
      </w:r>
      <w:r w:rsidR="00AA7E1E" w:rsidRPr="00E32FA1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na iznos koji osigurava</w:t>
      </w:r>
      <w:r w:rsidR="00AA7E1E" w:rsidRPr="00E32FA1">
        <w:rPr>
          <w:rFonts w:eastAsia="Times New Roman" w:cs="Times New Roman"/>
          <w:spacing w:val="1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iznos</w:t>
      </w:r>
      <w:r w:rsidR="00AA7E1E" w:rsidRPr="00E32FA1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sufinanciranja</w:t>
      </w:r>
      <w:r w:rsidR="00AA7E1E" w:rsidRPr="00E32FA1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uvećan za</w:t>
      </w:r>
      <w:r w:rsidR="00AA7E1E" w:rsidRPr="00E32FA1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AA7E1E" w:rsidRPr="00E32FA1">
        <w:rPr>
          <w:rFonts w:eastAsia="Times New Roman" w:cs="Times New Roman"/>
          <w:kern w:val="0"/>
          <w:szCs w:val="24"/>
          <w:lang w:val="bs"/>
          <w14:ligatures w14:val="none"/>
        </w:rPr>
        <w:t>5%</w:t>
      </w:r>
      <w:r w:rsidR="00E32FA1" w:rsidRPr="00E32FA1">
        <w:rPr>
          <w:rFonts w:eastAsia="Times New Roman" w:cs="Times New Roman"/>
          <w:kern w:val="0"/>
          <w:szCs w:val="24"/>
          <w:lang w:val="bs"/>
          <w14:ligatures w14:val="none"/>
        </w:rPr>
        <w:t xml:space="preserve"> </w:t>
      </w:r>
    </w:p>
    <w:p w14:paraId="24F3B8D8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567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3506FE2D" w14:textId="0B39B8DD" w:rsidR="00AA7E1E" w:rsidRPr="00C80F52" w:rsidRDefault="00C009F5" w:rsidP="00AA7E1E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  <w:r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Navedeno je</w:t>
      </w:r>
      <w:r w:rsidR="00AA7E1E" w:rsidRPr="00C80F52">
        <w:rPr>
          <w:rFonts w:eastAsia="Times New Roman" w:cs="Times New Roman"/>
          <w:b/>
          <w:bCs/>
          <w:spacing w:val="-1"/>
          <w:kern w:val="0"/>
          <w:szCs w:val="24"/>
          <w:lang w:val="bs"/>
          <w14:ligatures w14:val="none"/>
        </w:rPr>
        <w:t xml:space="preserve"> </w:t>
      </w:r>
      <w:r w:rsidR="00C80F52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k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orisnik</w:t>
      </w:r>
      <w:r w:rsidR="00AA7E1E" w:rsidRPr="00C80F52">
        <w:rPr>
          <w:rFonts w:eastAsia="Times New Roman" w:cs="Times New Roman"/>
          <w:b/>
          <w:bCs/>
          <w:spacing w:val="-3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dužan</w:t>
      </w:r>
      <w:r w:rsidR="00AA7E1E" w:rsidRPr="00C80F52">
        <w:rPr>
          <w:rFonts w:eastAsia="Times New Roman" w:cs="Times New Roman"/>
          <w:b/>
          <w:bCs/>
          <w:spacing w:val="-2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dostaviti</w:t>
      </w:r>
      <w:r w:rsidR="00AA7E1E" w:rsidRPr="00C80F52">
        <w:rPr>
          <w:rFonts w:eastAsia="Times New Roman" w:cs="Times New Roman"/>
          <w:b/>
          <w:bCs/>
          <w:spacing w:val="-1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najkasnije</w:t>
      </w:r>
      <w:r w:rsidR="00AA7E1E" w:rsidRPr="00C80F52">
        <w:rPr>
          <w:rFonts w:eastAsia="Times New Roman" w:cs="Times New Roman"/>
          <w:b/>
          <w:bCs/>
          <w:spacing w:val="-3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uz</w:t>
      </w:r>
      <w:r w:rsidR="00AA7E1E" w:rsidRPr="00C80F52">
        <w:rPr>
          <w:rFonts w:eastAsia="Times New Roman" w:cs="Times New Roman"/>
          <w:b/>
          <w:bCs/>
          <w:spacing w:val="-2"/>
          <w:kern w:val="0"/>
          <w:szCs w:val="24"/>
          <w:lang w:val="bs"/>
          <w14:ligatures w14:val="none"/>
        </w:rPr>
        <w:t xml:space="preserve"> </w:t>
      </w:r>
      <w:r w:rsidR="00C80F52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z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ahtjev</w:t>
      </w:r>
      <w:r w:rsidR="00AA7E1E" w:rsidRPr="00C80F52">
        <w:rPr>
          <w:rFonts w:eastAsia="Times New Roman" w:cs="Times New Roman"/>
          <w:b/>
          <w:bCs/>
          <w:spacing w:val="-2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za</w:t>
      </w:r>
      <w:r w:rsidR="00AA7E1E" w:rsidRPr="00C80F52">
        <w:rPr>
          <w:rFonts w:eastAsia="Times New Roman" w:cs="Times New Roman"/>
          <w:b/>
          <w:bCs/>
          <w:spacing w:val="-2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isplatu</w:t>
      </w:r>
      <w:r w:rsidR="00AA7E1E" w:rsidRPr="00C80F52">
        <w:rPr>
          <w:rFonts w:eastAsia="Times New Roman" w:cs="Times New Roman"/>
          <w:b/>
          <w:bCs/>
          <w:spacing w:val="-2"/>
          <w:kern w:val="0"/>
          <w:szCs w:val="24"/>
          <w:lang w:val="bs"/>
          <w14:ligatures w14:val="none"/>
        </w:rPr>
        <w:t xml:space="preserve"> </w:t>
      </w:r>
      <w:r w:rsidR="00AA7E1E" w:rsidRPr="00C80F52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sredstava.</w:t>
      </w:r>
    </w:p>
    <w:p w14:paraId="326DE976" w14:textId="77777777" w:rsidR="008D59D8" w:rsidRDefault="008D59D8" w:rsidP="008D59D8">
      <w:pPr>
        <w:widowControl w:val="0"/>
        <w:autoSpaceDE w:val="0"/>
        <w:autoSpaceDN w:val="0"/>
        <w:spacing w:after="0"/>
        <w:jc w:val="left"/>
        <w:outlineLvl w:val="1"/>
        <w:rPr>
          <w:rFonts w:eastAsia="Times New Roman" w:cs="Times New Roman"/>
          <w:kern w:val="0"/>
          <w:szCs w:val="24"/>
          <w:lang w:val="bs"/>
          <w14:ligatures w14:val="none"/>
        </w:rPr>
      </w:pPr>
      <w:bookmarkStart w:id="9" w:name="_Toc128931871"/>
    </w:p>
    <w:p w14:paraId="26CB945D" w14:textId="79E8D858" w:rsidR="00AA7E1E" w:rsidRPr="00CC7F0C" w:rsidRDefault="00CC7F0C" w:rsidP="00C11EA2">
      <w:pPr>
        <w:pStyle w:val="Odlomakpopisa"/>
        <w:widowControl w:val="0"/>
        <w:numPr>
          <w:ilvl w:val="1"/>
          <w:numId w:val="17"/>
        </w:numPr>
        <w:autoSpaceDE w:val="0"/>
        <w:autoSpaceDN w:val="0"/>
        <w:spacing w:after="0"/>
        <w:jc w:val="left"/>
        <w:outlineLvl w:val="1"/>
        <w:rPr>
          <w:rFonts w:eastAsia="Times New Roman" w:cs="Times New Roman"/>
          <w:b/>
          <w:kern w:val="0"/>
          <w:szCs w:val="24"/>
          <w:lang w:val="bs"/>
          <w14:ligatures w14:val="none"/>
        </w:rPr>
      </w:pPr>
      <w:bookmarkStart w:id="10" w:name="_Toc160914489"/>
      <w:r>
        <w:rPr>
          <w:rFonts w:eastAsia="Times New Roman" w:cs="Times New Roman"/>
          <w:b/>
          <w:kern w:val="0"/>
          <w:szCs w:val="24"/>
          <w:lang w:val="bs"/>
          <w14:ligatures w14:val="none"/>
        </w:rPr>
        <w:t xml:space="preserve"> </w:t>
      </w:r>
      <w:r w:rsidR="00AA7E1E" w:rsidRPr="00CC7F0C">
        <w:rPr>
          <w:rFonts w:eastAsia="Times New Roman" w:cs="Times New Roman"/>
          <w:b/>
          <w:kern w:val="0"/>
          <w:szCs w:val="24"/>
          <w:lang w:val="bs"/>
          <w14:ligatures w14:val="none"/>
        </w:rPr>
        <w:t>UVJETI ZA PROVEDBU PROJEKTA</w:t>
      </w:r>
      <w:bookmarkEnd w:id="9"/>
      <w:bookmarkEnd w:id="10"/>
    </w:p>
    <w:p w14:paraId="6ABEBF91" w14:textId="77777777" w:rsidR="00AA7E1E" w:rsidRPr="00AA7E1E" w:rsidRDefault="00AA7E1E" w:rsidP="00975B8E">
      <w:pPr>
        <w:pStyle w:val="Bezproreda"/>
      </w:pPr>
    </w:p>
    <w:p w14:paraId="54F2B089" w14:textId="5820639B" w:rsidR="00E82E6A" w:rsidRPr="00CC7F0C" w:rsidRDefault="00E82E6A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CC7F0C">
        <w:rPr>
          <w:b/>
          <w:bCs/>
          <w:szCs w:val="24"/>
        </w:rPr>
        <w:t>Ukupni iznos sufinanciranja</w:t>
      </w:r>
    </w:p>
    <w:p w14:paraId="65C0A6B0" w14:textId="77777777" w:rsidR="000D5FB9" w:rsidRDefault="000D5FB9" w:rsidP="00E82E6A">
      <w:pPr>
        <w:pStyle w:val="Tijeloteksta"/>
        <w:ind w:firstLine="2"/>
        <w:jc w:val="both"/>
      </w:pPr>
    </w:p>
    <w:p w14:paraId="7D6B4A1D" w14:textId="2EB4B641" w:rsidR="00E82E6A" w:rsidRPr="0037597E" w:rsidRDefault="00E82E6A" w:rsidP="00E82E6A">
      <w:pPr>
        <w:pStyle w:val="Tijeloteksta"/>
        <w:ind w:firstLine="2"/>
        <w:jc w:val="both"/>
        <w:rPr>
          <w:b/>
          <w:bCs/>
        </w:rPr>
      </w:pPr>
      <w:r w:rsidRPr="00173FFA">
        <w:t xml:space="preserve">Odobreni iznos sufinanciranja navodi se u </w:t>
      </w:r>
      <w:r w:rsidR="00D73B80">
        <w:t>u</w:t>
      </w:r>
      <w:r w:rsidRPr="00173FFA">
        <w:t>govoru i predstavlja najviši iznos kojim Središnji</w:t>
      </w:r>
      <w:r w:rsidRPr="00173FFA">
        <w:rPr>
          <w:spacing w:val="1"/>
        </w:rPr>
        <w:t xml:space="preserve"> </w:t>
      </w:r>
      <w:r w:rsidRPr="00173FFA">
        <w:t xml:space="preserve">državni ured može sufinancirati </w:t>
      </w:r>
      <w:r w:rsidR="00D73B80">
        <w:t>p</w:t>
      </w:r>
      <w:r w:rsidRPr="00173FFA">
        <w:t xml:space="preserve">rojekt. Na temelju njega i provedenog postupka nabave </w:t>
      </w:r>
      <w:r w:rsidR="00B86E6D" w:rsidRPr="008244A8">
        <w:t>k</w:t>
      </w:r>
      <w:r w:rsidRPr="008244A8">
        <w:t>orisnik</w:t>
      </w:r>
      <w:r w:rsidRPr="008244A8">
        <w:rPr>
          <w:spacing w:val="1"/>
        </w:rPr>
        <w:t xml:space="preserve"> </w:t>
      </w:r>
      <w:r w:rsidRPr="008244A8">
        <w:t xml:space="preserve">će izraditi </w:t>
      </w:r>
      <w:r w:rsidR="00B86E6D" w:rsidRPr="008244A8">
        <w:t>f</w:t>
      </w:r>
      <w:r w:rsidRPr="008244A8">
        <w:t>inancijski plan projekta ko</w:t>
      </w:r>
      <w:r w:rsidRPr="00173FFA">
        <w:t>jim će se odrediti omjer sufinanciranja između Središnjeg</w:t>
      </w:r>
      <w:r w:rsidRPr="00173FFA">
        <w:rPr>
          <w:spacing w:val="1"/>
        </w:rPr>
        <w:t xml:space="preserve"> </w:t>
      </w:r>
      <w:r w:rsidRPr="00173FFA">
        <w:t xml:space="preserve">državnog ureda i </w:t>
      </w:r>
      <w:r w:rsidR="00B86E6D">
        <w:t>k</w:t>
      </w:r>
      <w:r w:rsidRPr="00173FFA">
        <w:t xml:space="preserve">orisnika u realizaciji </w:t>
      </w:r>
      <w:r w:rsidR="00B86E6D">
        <w:t>p</w:t>
      </w:r>
      <w:r w:rsidRPr="00173FFA">
        <w:t xml:space="preserve">rojekta, </w:t>
      </w:r>
      <w:bookmarkStart w:id="11" w:name="_Hlk155966293"/>
      <w:r w:rsidRPr="0037597E">
        <w:rPr>
          <w:b/>
          <w:bCs/>
        </w:rPr>
        <w:t>pri čemu postotak sufinanciranja Središnjeg</w:t>
      </w:r>
      <w:r w:rsidRPr="0037597E">
        <w:rPr>
          <w:b/>
          <w:bCs/>
          <w:spacing w:val="1"/>
        </w:rPr>
        <w:t xml:space="preserve"> </w:t>
      </w:r>
      <w:r w:rsidRPr="0037597E">
        <w:rPr>
          <w:b/>
          <w:bCs/>
        </w:rPr>
        <w:t xml:space="preserve">državnog ureda ne </w:t>
      </w:r>
      <w:r w:rsidRPr="0037597E">
        <w:rPr>
          <w:b/>
          <w:bCs/>
        </w:rPr>
        <w:lastRenderedPageBreak/>
        <w:t xml:space="preserve">može biti veći od traženog iznosa izraženog u postotku u </w:t>
      </w:r>
      <w:r w:rsidR="00B86E6D">
        <w:rPr>
          <w:b/>
          <w:bCs/>
        </w:rPr>
        <w:t>p</w:t>
      </w:r>
      <w:r w:rsidRPr="0037597E">
        <w:rPr>
          <w:b/>
          <w:bCs/>
        </w:rPr>
        <w:t>roračunu projekta i</w:t>
      </w:r>
      <w:r w:rsidRPr="0037597E">
        <w:rPr>
          <w:b/>
          <w:bCs/>
          <w:spacing w:val="1"/>
        </w:rPr>
        <w:t xml:space="preserve"> </w:t>
      </w:r>
      <w:r w:rsidR="00B86E6D">
        <w:rPr>
          <w:b/>
          <w:bCs/>
        </w:rPr>
        <w:t>p</w:t>
      </w:r>
      <w:r w:rsidRPr="0037597E">
        <w:rPr>
          <w:b/>
          <w:bCs/>
        </w:rPr>
        <w:t>rijavnom</w:t>
      </w:r>
      <w:r w:rsidRPr="0037597E">
        <w:rPr>
          <w:b/>
          <w:bCs/>
          <w:spacing w:val="-1"/>
        </w:rPr>
        <w:t xml:space="preserve"> </w:t>
      </w:r>
      <w:r w:rsidRPr="0037597E">
        <w:rPr>
          <w:b/>
          <w:bCs/>
        </w:rPr>
        <w:t>obrascu.</w:t>
      </w:r>
    </w:p>
    <w:bookmarkEnd w:id="11"/>
    <w:p w14:paraId="18072C47" w14:textId="4282BD30" w:rsidR="00E82E6A" w:rsidRPr="00173FFA" w:rsidRDefault="00E82E6A" w:rsidP="00E82E6A">
      <w:pPr>
        <w:pStyle w:val="Tijeloteksta"/>
        <w:ind w:left="2" w:firstLine="2"/>
        <w:jc w:val="both"/>
      </w:pPr>
      <w:r w:rsidRPr="00173FFA">
        <w:t xml:space="preserve">Konačni iznos sufinanciranja utvrdit će se po ispostavi posljednjeg </w:t>
      </w:r>
      <w:r w:rsidR="00B86E6D">
        <w:t>z</w:t>
      </w:r>
      <w:r w:rsidRPr="00173FFA">
        <w:t>ahtjeva za isplatu sredstava za</w:t>
      </w:r>
      <w:r>
        <w:t xml:space="preserve"> </w:t>
      </w:r>
      <w:r w:rsidRPr="00173FFA">
        <w:rPr>
          <w:spacing w:val="-57"/>
        </w:rPr>
        <w:t xml:space="preserve"> </w:t>
      </w:r>
      <w:r w:rsidRPr="00173FFA">
        <w:t>izvedene radove/usluge</w:t>
      </w:r>
      <w:r w:rsidRPr="00173FFA">
        <w:rPr>
          <w:spacing w:val="-1"/>
        </w:rPr>
        <w:t xml:space="preserve"> </w:t>
      </w:r>
      <w:r w:rsidRPr="00173FFA">
        <w:t>u</w:t>
      </w:r>
      <w:r w:rsidRPr="00173FFA">
        <w:rPr>
          <w:spacing w:val="2"/>
        </w:rPr>
        <w:t xml:space="preserve"> </w:t>
      </w:r>
      <w:r w:rsidRPr="00173FFA">
        <w:t>tekućoj proračunskoj godini.</w:t>
      </w:r>
    </w:p>
    <w:p w14:paraId="663A6F71" w14:textId="3C14B955" w:rsidR="00E82E6A" w:rsidRDefault="00E82E6A" w:rsidP="00E82E6A">
      <w:pPr>
        <w:pStyle w:val="Tijeloteksta"/>
        <w:ind w:left="2" w:firstLine="2"/>
        <w:jc w:val="both"/>
      </w:pPr>
      <w:r w:rsidRPr="00173FFA">
        <w:t xml:space="preserve">U slučaju kada je konačna vrijednost </w:t>
      </w:r>
      <w:r w:rsidR="00B86E6D">
        <w:t>p</w:t>
      </w:r>
      <w:r w:rsidRPr="00173FFA">
        <w:t xml:space="preserve">rojekta manja od utvrđene u </w:t>
      </w:r>
      <w:r w:rsidR="00B86E6D">
        <w:t>fi</w:t>
      </w:r>
      <w:r w:rsidRPr="00173FFA">
        <w:t>nancijskom planu projekta,</w:t>
      </w:r>
      <w:r w:rsidRPr="00173FFA">
        <w:rPr>
          <w:spacing w:val="1"/>
        </w:rPr>
        <w:t xml:space="preserve"> </w:t>
      </w:r>
      <w:r w:rsidRPr="00173FFA">
        <w:t xml:space="preserve">postotak sufinanciranja Središnjeg državnog ureda ne može biti veći od traženog u </w:t>
      </w:r>
      <w:r w:rsidR="00B86E6D">
        <w:t>p</w:t>
      </w:r>
      <w:r w:rsidRPr="00173FFA">
        <w:t>rijavnom</w:t>
      </w:r>
      <w:r w:rsidRPr="00173FFA">
        <w:rPr>
          <w:spacing w:val="1"/>
        </w:rPr>
        <w:t xml:space="preserve"> </w:t>
      </w:r>
      <w:r w:rsidRPr="00173FFA">
        <w:t>obrascu.</w:t>
      </w:r>
    </w:p>
    <w:p w14:paraId="3DE197F1" w14:textId="77777777" w:rsidR="00E82E6A" w:rsidRDefault="00E82E6A" w:rsidP="00975B8E">
      <w:pPr>
        <w:pStyle w:val="Bezproreda"/>
      </w:pPr>
    </w:p>
    <w:p w14:paraId="68CB6F25" w14:textId="38485F8E" w:rsidR="0061012C" w:rsidRPr="00CC7F0C" w:rsidRDefault="0061012C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CC7F0C">
        <w:rPr>
          <w:b/>
          <w:bCs/>
          <w:szCs w:val="24"/>
        </w:rPr>
        <w:t>Propust u postizanju ciljeva</w:t>
      </w:r>
    </w:p>
    <w:p w14:paraId="39ACA14C" w14:textId="77777777" w:rsidR="000D5FB9" w:rsidRDefault="000D5FB9" w:rsidP="00F7384E"/>
    <w:p w14:paraId="5F73CEC2" w14:textId="7C49E394" w:rsidR="0061012C" w:rsidRPr="00173FFA" w:rsidRDefault="0061012C" w:rsidP="00F7384E">
      <w:pPr>
        <w:pStyle w:val="Tijeloteksta"/>
        <w:jc w:val="both"/>
      </w:pPr>
      <w:r w:rsidRPr="00173FFA">
        <w:t>Ukoliko</w:t>
      </w:r>
      <w:r w:rsidRPr="00173FFA">
        <w:rPr>
          <w:spacing w:val="-4"/>
        </w:rPr>
        <w:t xml:space="preserve"> </w:t>
      </w:r>
      <w:r w:rsidRPr="00173FFA">
        <w:t>Korisnik</w:t>
      </w:r>
      <w:r w:rsidRPr="00173FFA">
        <w:rPr>
          <w:spacing w:val="-4"/>
        </w:rPr>
        <w:t xml:space="preserve"> </w:t>
      </w:r>
      <w:r w:rsidRPr="00173FFA">
        <w:t>ne</w:t>
      </w:r>
      <w:r w:rsidRPr="00173FFA">
        <w:rPr>
          <w:spacing w:val="-6"/>
        </w:rPr>
        <w:t xml:space="preserve"> </w:t>
      </w:r>
      <w:r w:rsidRPr="00173FFA">
        <w:t>provede</w:t>
      </w:r>
      <w:r w:rsidRPr="00173FFA">
        <w:rPr>
          <w:spacing w:val="-5"/>
        </w:rPr>
        <w:t xml:space="preserve"> </w:t>
      </w:r>
      <w:r w:rsidRPr="00173FFA">
        <w:t>Projekt</w:t>
      </w:r>
      <w:r w:rsidRPr="00173FFA">
        <w:rPr>
          <w:spacing w:val="-3"/>
        </w:rPr>
        <w:t xml:space="preserve"> </w:t>
      </w:r>
      <w:r w:rsidRPr="00173FFA">
        <w:t>u</w:t>
      </w:r>
      <w:r w:rsidRPr="00173FFA">
        <w:rPr>
          <w:spacing w:val="-5"/>
        </w:rPr>
        <w:t xml:space="preserve"> </w:t>
      </w:r>
      <w:r w:rsidRPr="00173FFA">
        <w:t>skladu</w:t>
      </w:r>
      <w:r w:rsidRPr="00173FFA">
        <w:rPr>
          <w:spacing w:val="-4"/>
        </w:rPr>
        <w:t xml:space="preserve"> </w:t>
      </w:r>
      <w:r w:rsidRPr="00173FFA">
        <w:t>s</w:t>
      </w:r>
      <w:r w:rsidRPr="00173FFA">
        <w:rPr>
          <w:spacing w:val="-5"/>
        </w:rPr>
        <w:t xml:space="preserve"> </w:t>
      </w:r>
      <w:r w:rsidRPr="00173FFA">
        <w:t>Ugovorom,</w:t>
      </w:r>
      <w:r w:rsidRPr="00173FFA">
        <w:rPr>
          <w:spacing w:val="-3"/>
        </w:rPr>
        <w:t xml:space="preserve"> </w:t>
      </w:r>
      <w:r w:rsidRPr="00173FFA">
        <w:t>Središnji</w:t>
      </w:r>
      <w:r w:rsidRPr="00173FFA">
        <w:rPr>
          <w:spacing w:val="-3"/>
        </w:rPr>
        <w:t xml:space="preserve"> </w:t>
      </w:r>
      <w:r w:rsidRPr="00173FFA">
        <w:t>državni</w:t>
      </w:r>
      <w:r w:rsidRPr="00173FFA">
        <w:rPr>
          <w:spacing w:val="-2"/>
        </w:rPr>
        <w:t xml:space="preserve"> </w:t>
      </w:r>
      <w:r w:rsidRPr="00173FFA">
        <w:t>ured</w:t>
      </w:r>
      <w:r w:rsidRPr="00173FFA">
        <w:rPr>
          <w:spacing w:val="-5"/>
        </w:rPr>
        <w:t xml:space="preserve"> </w:t>
      </w:r>
      <w:r w:rsidRPr="00173FFA">
        <w:t>zadržava</w:t>
      </w:r>
      <w:r w:rsidRPr="00173FFA">
        <w:rPr>
          <w:spacing w:val="-5"/>
        </w:rPr>
        <w:t xml:space="preserve"> </w:t>
      </w:r>
      <w:r w:rsidRPr="00173FFA">
        <w:t>pravo</w:t>
      </w:r>
      <w:r>
        <w:rPr>
          <w:spacing w:val="-58"/>
        </w:rPr>
        <w:t xml:space="preserve"> </w:t>
      </w:r>
      <w:r w:rsidRPr="00173FFA">
        <w:t>obustave</w:t>
      </w:r>
      <w:r w:rsidRPr="00173FFA">
        <w:rPr>
          <w:spacing w:val="-2"/>
        </w:rPr>
        <w:t xml:space="preserve"> </w:t>
      </w:r>
      <w:r w:rsidRPr="00173FFA">
        <w:t>isplata i/ili raskid Ugovora.</w:t>
      </w:r>
    </w:p>
    <w:p w14:paraId="78CFCD07" w14:textId="77777777" w:rsidR="0061012C" w:rsidRPr="00173FFA" w:rsidRDefault="0061012C" w:rsidP="0061012C">
      <w:pPr>
        <w:pStyle w:val="Tijeloteksta"/>
        <w:ind w:left="4"/>
        <w:jc w:val="both"/>
      </w:pPr>
    </w:p>
    <w:p w14:paraId="56F97C9A" w14:textId="77777777" w:rsidR="0061012C" w:rsidRDefault="0061012C" w:rsidP="0061012C">
      <w:pPr>
        <w:pStyle w:val="Tijeloteksta"/>
        <w:ind w:left="4" w:firstLine="2"/>
        <w:jc w:val="both"/>
      </w:pPr>
      <w:r w:rsidRPr="00173FFA">
        <w:t>Ako</w:t>
      </w:r>
      <w:r w:rsidRPr="00173FFA">
        <w:rPr>
          <w:spacing w:val="-9"/>
        </w:rPr>
        <w:t xml:space="preserve"> </w:t>
      </w:r>
      <w:r w:rsidRPr="00173FFA">
        <w:t>Korisnik</w:t>
      </w:r>
      <w:r w:rsidRPr="00173FFA">
        <w:rPr>
          <w:spacing w:val="-9"/>
        </w:rPr>
        <w:t xml:space="preserve"> </w:t>
      </w:r>
      <w:r w:rsidRPr="00173FFA">
        <w:t>tijekom</w:t>
      </w:r>
      <w:r w:rsidRPr="00173FFA">
        <w:rPr>
          <w:spacing w:val="-8"/>
        </w:rPr>
        <w:t xml:space="preserve"> </w:t>
      </w:r>
      <w:r w:rsidRPr="00173FFA">
        <w:t>provedbe</w:t>
      </w:r>
      <w:r w:rsidRPr="00173FFA">
        <w:rPr>
          <w:spacing w:val="-10"/>
        </w:rPr>
        <w:t xml:space="preserve"> </w:t>
      </w:r>
      <w:r w:rsidRPr="00173FFA">
        <w:t>Projekta</w:t>
      </w:r>
      <w:r w:rsidRPr="00173FFA">
        <w:rPr>
          <w:spacing w:val="-8"/>
        </w:rPr>
        <w:t xml:space="preserve"> </w:t>
      </w:r>
      <w:r w:rsidRPr="00173FFA">
        <w:t>ne</w:t>
      </w:r>
      <w:r w:rsidRPr="00173FFA">
        <w:rPr>
          <w:spacing w:val="-10"/>
        </w:rPr>
        <w:t xml:space="preserve"> </w:t>
      </w:r>
      <w:r w:rsidRPr="00173FFA">
        <w:t>ispunjava</w:t>
      </w:r>
      <w:r w:rsidRPr="00173FFA">
        <w:rPr>
          <w:spacing w:val="-9"/>
        </w:rPr>
        <w:t xml:space="preserve"> </w:t>
      </w:r>
      <w:r w:rsidRPr="00173FFA">
        <w:t>uvjete</w:t>
      </w:r>
      <w:r w:rsidRPr="00173FFA">
        <w:rPr>
          <w:spacing w:val="-10"/>
        </w:rPr>
        <w:t xml:space="preserve"> </w:t>
      </w:r>
      <w:r w:rsidRPr="00173FFA">
        <w:t>iz</w:t>
      </w:r>
      <w:r w:rsidRPr="00173FFA">
        <w:rPr>
          <w:spacing w:val="-7"/>
        </w:rPr>
        <w:t xml:space="preserve"> </w:t>
      </w:r>
      <w:r w:rsidRPr="00173FFA">
        <w:t>Ugovora,</w:t>
      </w:r>
      <w:r w:rsidRPr="00173FFA">
        <w:rPr>
          <w:spacing w:val="-8"/>
        </w:rPr>
        <w:t xml:space="preserve"> </w:t>
      </w:r>
      <w:r w:rsidRPr="00173FFA">
        <w:t>udjel</w:t>
      </w:r>
      <w:r w:rsidRPr="00173FFA">
        <w:rPr>
          <w:spacing w:val="-5"/>
        </w:rPr>
        <w:t xml:space="preserve"> </w:t>
      </w:r>
      <w:r w:rsidRPr="00173FFA">
        <w:t>Središnjeg</w:t>
      </w:r>
      <w:r w:rsidRPr="00173FFA">
        <w:rPr>
          <w:spacing w:val="-8"/>
        </w:rPr>
        <w:t xml:space="preserve"> </w:t>
      </w:r>
      <w:r w:rsidRPr="00173FFA">
        <w:t>državnog</w:t>
      </w:r>
      <w:r w:rsidRPr="00173FFA">
        <w:rPr>
          <w:spacing w:val="-58"/>
        </w:rPr>
        <w:t xml:space="preserve"> </w:t>
      </w:r>
      <w:r w:rsidRPr="00173FFA">
        <w:t>ureda može biti smanjen i/ili Središnji državni ured može zatražiti cjelokupni ili djelomični povrat</w:t>
      </w:r>
      <w:r w:rsidRPr="00173FFA">
        <w:rPr>
          <w:spacing w:val="1"/>
        </w:rPr>
        <w:t xml:space="preserve"> </w:t>
      </w:r>
      <w:r w:rsidRPr="00173FFA">
        <w:t>već</w:t>
      </w:r>
      <w:r w:rsidRPr="00173FFA">
        <w:rPr>
          <w:spacing w:val="-2"/>
        </w:rPr>
        <w:t xml:space="preserve"> </w:t>
      </w:r>
      <w:r w:rsidRPr="00173FFA">
        <w:t>isplaćenih sredstava</w:t>
      </w:r>
      <w:r w:rsidRPr="00173FFA">
        <w:rPr>
          <w:spacing w:val="-2"/>
        </w:rPr>
        <w:t xml:space="preserve"> </w:t>
      </w:r>
      <w:r w:rsidRPr="00173FFA">
        <w:t>ili naplatu bjanko zadužnice.</w:t>
      </w:r>
    </w:p>
    <w:p w14:paraId="3C2E11E9" w14:textId="77777777" w:rsidR="0061012C" w:rsidRPr="00173FFA" w:rsidRDefault="0061012C" w:rsidP="0061012C">
      <w:pPr>
        <w:pStyle w:val="Tijeloteksta"/>
        <w:ind w:left="4" w:firstLine="2"/>
        <w:jc w:val="both"/>
      </w:pPr>
    </w:p>
    <w:p w14:paraId="05DF417D" w14:textId="16E079FA" w:rsidR="0061012C" w:rsidRPr="00CC7F0C" w:rsidRDefault="0061012C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CC7F0C">
        <w:rPr>
          <w:b/>
          <w:bCs/>
          <w:szCs w:val="24"/>
        </w:rPr>
        <w:t>Dopune i izmjene Ugovora</w:t>
      </w:r>
    </w:p>
    <w:p w14:paraId="28A5D0D9" w14:textId="77777777" w:rsidR="000D5FB9" w:rsidRDefault="000D5FB9" w:rsidP="0061012C">
      <w:pPr>
        <w:pStyle w:val="Tijeloteksta"/>
        <w:ind w:left="4"/>
        <w:jc w:val="both"/>
      </w:pPr>
    </w:p>
    <w:p w14:paraId="60E005D1" w14:textId="73FF6A81" w:rsidR="0061012C" w:rsidRDefault="0061012C" w:rsidP="0061012C">
      <w:pPr>
        <w:pStyle w:val="Tijeloteksta"/>
        <w:ind w:left="4"/>
        <w:jc w:val="both"/>
      </w:pPr>
      <w:r w:rsidRPr="00173FFA">
        <w:t>Sve</w:t>
      </w:r>
      <w:r w:rsidRPr="00173FFA">
        <w:rPr>
          <w:spacing w:val="-2"/>
        </w:rPr>
        <w:t xml:space="preserve"> </w:t>
      </w:r>
      <w:r w:rsidRPr="00173FFA">
        <w:t>dopune</w:t>
      </w:r>
      <w:r w:rsidRPr="00173FFA">
        <w:rPr>
          <w:spacing w:val="-1"/>
        </w:rPr>
        <w:t xml:space="preserve"> </w:t>
      </w:r>
      <w:r w:rsidRPr="00173FFA">
        <w:t>ili</w:t>
      </w:r>
      <w:r w:rsidRPr="00173FFA">
        <w:rPr>
          <w:spacing w:val="-1"/>
        </w:rPr>
        <w:t xml:space="preserve"> </w:t>
      </w:r>
      <w:r w:rsidRPr="00173FFA">
        <w:t>izmjene</w:t>
      </w:r>
      <w:r w:rsidRPr="00173FFA">
        <w:rPr>
          <w:spacing w:val="-1"/>
        </w:rPr>
        <w:t xml:space="preserve"> </w:t>
      </w:r>
      <w:r w:rsidRPr="00173FFA">
        <w:t>Ugovora</w:t>
      </w:r>
      <w:r w:rsidRPr="00173FFA">
        <w:rPr>
          <w:spacing w:val="-2"/>
        </w:rPr>
        <w:t xml:space="preserve"> </w:t>
      </w:r>
      <w:r w:rsidRPr="00173FFA">
        <w:t>moraju</w:t>
      </w:r>
      <w:r w:rsidRPr="00173FFA">
        <w:rPr>
          <w:spacing w:val="-1"/>
        </w:rPr>
        <w:t xml:space="preserve"> </w:t>
      </w:r>
      <w:r w:rsidRPr="00173FFA">
        <w:t>se provesti</w:t>
      </w:r>
      <w:r w:rsidRPr="00173FFA">
        <w:rPr>
          <w:spacing w:val="-1"/>
        </w:rPr>
        <w:t xml:space="preserve"> </w:t>
      </w:r>
      <w:r w:rsidRPr="00173FFA">
        <w:t>kao Pisani</w:t>
      </w:r>
      <w:r w:rsidRPr="00173FFA">
        <w:rPr>
          <w:spacing w:val="-1"/>
        </w:rPr>
        <w:t xml:space="preserve"> </w:t>
      </w:r>
      <w:r w:rsidRPr="00173FFA">
        <w:t>dodatci Ugovoru.</w:t>
      </w:r>
    </w:p>
    <w:p w14:paraId="0D4BFF9E" w14:textId="77777777" w:rsidR="0061012C" w:rsidRPr="00173FFA" w:rsidRDefault="0061012C" w:rsidP="0061012C">
      <w:pPr>
        <w:pStyle w:val="Tijeloteksta"/>
        <w:ind w:left="4"/>
        <w:jc w:val="both"/>
      </w:pPr>
    </w:p>
    <w:p w14:paraId="3799F7F6" w14:textId="7DD94679" w:rsidR="0061012C" w:rsidRPr="00CC7F0C" w:rsidRDefault="0061012C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CC7F0C">
        <w:rPr>
          <w:b/>
          <w:bCs/>
          <w:szCs w:val="24"/>
        </w:rPr>
        <w:t>Provedbeni ugovori</w:t>
      </w:r>
    </w:p>
    <w:p w14:paraId="30958AED" w14:textId="77777777" w:rsidR="000D5FB9" w:rsidRDefault="000D5FB9" w:rsidP="0061012C">
      <w:pPr>
        <w:pStyle w:val="Tijeloteksta"/>
        <w:ind w:left="4" w:firstLine="2"/>
        <w:jc w:val="both"/>
      </w:pPr>
    </w:p>
    <w:p w14:paraId="28CA6E9D" w14:textId="05406DDD" w:rsidR="0061012C" w:rsidRPr="00173FFA" w:rsidRDefault="0061012C" w:rsidP="0061012C">
      <w:pPr>
        <w:pStyle w:val="Tijeloteksta"/>
        <w:ind w:left="4" w:firstLine="2"/>
        <w:jc w:val="both"/>
      </w:pPr>
      <w:r w:rsidRPr="00173FFA">
        <w:t>Ukoliko provedba Projekta zahtijeva od Korisnika sklapanje Ugovora o nabavi, postupak nabave</w:t>
      </w:r>
      <w:r w:rsidRPr="00173FFA">
        <w:rPr>
          <w:spacing w:val="1"/>
        </w:rPr>
        <w:t xml:space="preserve"> </w:t>
      </w:r>
      <w:r w:rsidRPr="00173FFA">
        <w:t>mora se obaviti u skladu s važećim Zakonom o javnoj nabavi</w:t>
      </w:r>
      <w:r w:rsidR="00CA4327">
        <w:t xml:space="preserve"> </w:t>
      </w:r>
      <w:r w:rsidR="00D67D0F" w:rsidRPr="00D67D0F">
        <w:t xml:space="preserve">(Narodne novine, broj 120/16 i 114/22) </w:t>
      </w:r>
      <w:r w:rsidRPr="00173FFA">
        <w:t xml:space="preserve"> i pravilima o transparentnosti i</w:t>
      </w:r>
      <w:r w:rsidRPr="00173FFA">
        <w:rPr>
          <w:spacing w:val="1"/>
        </w:rPr>
        <w:t xml:space="preserve"> </w:t>
      </w:r>
      <w:r w:rsidRPr="00173FFA">
        <w:t>jednakom odnosu prema svim potencijalnim ugovarateljima, pri čemu se treba izbjegavati sukob</w:t>
      </w:r>
      <w:r w:rsidRPr="00173FFA">
        <w:rPr>
          <w:spacing w:val="1"/>
        </w:rPr>
        <w:t xml:space="preserve"> </w:t>
      </w:r>
      <w:r w:rsidRPr="00173FFA">
        <w:t>interesa.</w:t>
      </w:r>
    </w:p>
    <w:p w14:paraId="0D29EC7E" w14:textId="77777777" w:rsidR="00E82E6A" w:rsidRDefault="00E82E6A" w:rsidP="00AA7E1E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</w:p>
    <w:p w14:paraId="41170DF6" w14:textId="1F8957DC" w:rsidR="00AA7E1E" w:rsidRPr="00CC7F0C" w:rsidRDefault="00AA7E1E" w:rsidP="00C11EA2">
      <w:pPr>
        <w:pStyle w:val="Odlomakpopisa"/>
        <w:widowControl w:val="0"/>
        <w:numPr>
          <w:ilvl w:val="2"/>
          <w:numId w:val="17"/>
        </w:numPr>
        <w:autoSpaceDE w:val="0"/>
        <w:autoSpaceDN w:val="0"/>
        <w:spacing w:after="0"/>
        <w:jc w:val="left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  <w:r w:rsidRPr="00CC7F0C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Nabava</w:t>
      </w:r>
    </w:p>
    <w:p w14:paraId="24691F2E" w14:textId="77777777" w:rsidR="000D5FB9" w:rsidRDefault="000D5FB9" w:rsidP="007709BF">
      <w:pPr>
        <w:pStyle w:val="Tijeloteksta"/>
        <w:ind w:left="6" w:firstLine="2"/>
        <w:jc w:val="both"/>
      </w:pPr>
    </w:p>
    <w:p w14:paraId="1EF34A58" w14:textId="073F59EA" w:rsidR="00F33083" w:rsidRPr="007709BF" w:rsidRDefault="00F33083" w:rsidP="007709BF">
      <w:pPr>
        <w:pStyle w:val="Tijeloteksta"/>
        <w:ind w:left="6" w:firstLine="2"/>
        <w:jc w:val="both"/>
        <w:rPr>
          <w:b/>
          <w:bCs/>
        </w:rPr>
      </w:pPr>
      <w:r w:rsidRPr="00173FFA">
        <w:t>Korisnik</w:t>
      </w:r>
      <w:r w:rsidRPr="00173FFA">
        <w:rPr>
          <w:spacing w:val="-6"/>
        </w:rPr>
        <w:t xml:space="preserve"> </w:t>
      </w:r>
      <w:r w:rsidRPr="00173FFA">
        <w:t>je</w:t>
      </w:r>
      <w:r w:rsidRPr="00173FFA">
        <w:rPr>
          <w:spacing w:val="-7"/>
        </w:rPr>
        <w:t xml:space="preserve"> </w:t>
      </w:r>
      <w:r w:rsidRPr="00173FFA">
        <w:t>obvezan</w:t>
      </w:r>
      <w:r w:rsidRPr="00173FFA">
        <w:rPr>
          <w:spacing w:val="-5"/>
        </w:rPr>
        <w:t xml:space="preserve"> </w:t>
      </w:r>
      <w:r w:rsidRPr="00173FFA">
        <w:t>provesti</w:t>
      </w:r>
      <w:r w:rsidRPr="00173FFA">
        <w:rPr>
          <w:spacing w:val="-5"/>
        </w:rPr>
        <w:t xml:space="preserve"> </w:t>
      </w:r>
      <w:r w:rsidRPr="00173FFA">
        <w:t>postupak</w:t>
      </w:r>
      <w:r w:rsidRPr="00173FFA">
        <w:rPr>
          <w:spacing w:val="-5"/>
        </w:rPr>
        <w:t xml:space="preserve"> </w:t>
      </w:r>
      <w:r w:rsidRPr="00173FFA">
        <w:t>nabave</w:t>
      </w:r>
      <w:r w:rsidRPr="00173FFA">
        <w:rPr>
          <w:spacing w:val="-7"/>
        </w:rPr>
        <w:t xml:space="preserve"> </w:t>
      </w:r>
      <w:r w:rsidRPr="00173FFA">
        <w:t>u</w:t>
      </w:r>
      <w:r w:rsidRPr="00173FFA">
        <w:rPr>
          <w:spacing w:val="-6"/>
        </w:rPr>
        <w:t xml:space="preserve"> </w:t>
      </w:r>
      <w:r w:rsidRPr="00173FFA">
        <w:t>skladu</w:t>
      </w:r>
      <w:r w:rsidRPr="00173FFA">
        <w:rPr>
          <w:spacing w:val="-6"/>
        </w:rPr>
        <w:t xml:space="preserve"> </w:t>
      </w:r>
      <w:r w:rsidRPr="00173FFA">
        <w:t>s</w:t>
      </w:r>
      <w:r w:rsidRPr="00173FFA">
        <w:rPr>
          <w:spacing w:val="-6"/>
        </w:rPr>
        <w:t xml:space="preserve"> </w:t>
      </w:r>
      <w:r w:rsidRPr="00173FFA">
        <w:t>važećim</w:t>
      </w:r>
      <w:r w:rsidRPr="00173FFA">
        <w:rPr>
          <w:spacing w:val="-5"/>
        </w:rPr>
        <w:t xml:space="preserve"> </w:t>
      </w:r>
      <w:r w:rsidRPr="00173FFA">
        <w:t>zakonskim</w:t>
      </w:r>
      <w:r w:rsidRPr="00173FFA">
        <w:rPr>
          <w:spacing w:val="-6"/>
        </w:rPr>
        <w:t xml:space="preserve"> </w:t>
      </w:r>
      <w:r w:rsidRPr="00173FFA">
        <w:t>propisima</w:t>
      </w:r>
      <w:r w:rsidRPr="00173FFA">
        <w:rPr>
          <w:spacing w:val="-7"/>
        </w:rPr>
        <w:t xml:space="preserve"> </w:t>
      </w:r>
      <w:r w:rsidRPr="00173FFA">
        <w:t>iz</w:t>
      </w:r>
      <w:r w:rsidRPr="00173FFA">
        <w:rPr>
          <w:spacing w:val="-6"/>
        </w:rPr>
        <w:t xml:space="preserve"> </w:t>
      </w:r>
      <w:r w:rsidRPr="00173FFA">
        <w:t>područja</w:t>
      </w:r>
      <w:r>
        <w:t xml:space="preserve"> </w:t>
      </w:r>
      <w:r w:rsidRPr="00173FFA">
        <w:rPr>
          <w:spacing w:val="-58"/>
        </w:rPr>
        <w:t xml:space="preserve"> </w:t>
      </w:r>
      <w:r w:rsidRPr="00173FFA">
        <w:t>javne</w:t>
      </w:r>
      <w:r w:rsidRPr="00173FFA">
        <w:rPr>
          <w:spacing w:val="-3"/>
        </w:rPr>
        <w:t xml:space="preserve"> </w:t>
      </w:r>
      <w:r w:rsidRPr="00173FFA">
        <w:t>nabave</w:t>
      </w:r>
      <w:r w:rsidRPr="00173FFA">
        <w:rPr>
          <w:spacing w:val="-1"/>
        </w:rPr>
        <w:t xml:space="preserve"> </w:t>
      </w:r>
      <w:r w:rsidRPr="00173FFA">
        <w:t>u trenutku</w:t>
      </w:r>
      <w:r w:rsidRPr="00173FFA">
        <w:rPr>
          <w:spacing w:val="2"/>
        </w:rPr>
        <w:t xml:space="preserve"> </w:t>
      </w:r>
      <w:r w:rsidRPr="00173FFA">
        <w:t>pokretanja</w:t>
      </w:r>
      <w:r w:rsidRPr="00173FFA">
        <w:rPr>
          <w:spacing w:val="-1"/>
        </w:rPr>
        <w:t xml:space="preserve"> </w:t>
      </w:r>
      <w:r w:rsidRPr="00173FFA">
        <w:t>postupka</w:t>
      </w:r>
      <w:r w:rsidRPr="00173FFA">
        <w:rPr>
          <w:spacing w:val="-1"/>
        </w:rPr>
        <w:t xml:space="preserve"> </w:t>
      </w:r>
      <w:r w:rsidRPr="00173FFA">
        <w:t>nabave.</w:t>
      </w:r>
    </w:p>
    <w:p w14:paraId="7677DB52" w14:textId="436F1A23" w:rsidR="00F33083" w:rsidRPr="00B4706B" w:rsidRDefault="00B4706B" w:rsidP="00F33083">
      <w:pPr>
        <w:pStyle w:val="Tijeloteksta"/>
        <w:ind w:left="6" w:firstLine="2"/>
        <w:jc w:val="both"/>
      </w:pPr>
      <w:r>
        <w:t xml:space="preserve">Korisnik, </w:t>
      </w:r>
      <w:r w:rsidR="00F33083" w:rsidRPr="00173FFA">
        <w:t>Središnjem državnom uredu</w:t>
      </w:r>
      <w:r>
        <w:t>, dostavlja</w:t>
      </w:r>
      <w:r w:rsidR="00F33083" w:rsidRPr="00173FFA">
        <w:t xml:space="preserve"> potpisan i</w:t>
      </w:r>
      <w:r w:rsidR="00F33083" w:rsidRPr="00173FFA">
        <w:rPr>
          <w:spacing w:val="1"/>
        </w:rPr>
        <w:t xml:space="preserve"> </w:t>
      </w:r>
      <w:r w:rsidR="00F33083" w:rsidRPr="00173FFA">
        <w:t>pečatom ovjeren</w:t>
      </w:r>
      <w:r w:rsidR="00F33083">
        <w:t xml:space="preserve"> </w:t>
      </w:r>
      <w:r w:rsidR="00F33083" w:rsidRPr="00F33083">
        <w:rPr>
          <w:b/>
          <w:bCs/>
        </w:rPr>
        <w:t xml:space="preserve">Dodatak </w:t>
      </w:r>
      <w:r w:rsidR="00136B00">
        <w:rPr>
          <w:b/>
          <w:bCs/>
        </w:rPr>
        <w:t>E</w:t>
      </w:r>
      <w:r w:rsidR="00F33083" w:rsidRPr="00F33083">
        <w:rPr>
          <w:b/>
          <w:bCs/>
        </w:rPr>
        <w:t xml:space="preserve"> - </w:t>
      </w:r>
      <w:r w:rsidR="00F33083" w:rsidRPr="007105C3">
        <w:t xml:space="preserve">Izjava da su svi postupci nabave za </w:t>
      </w:r>
      <w:r w:rsidRPr="007105C3">
        <w:t>p</w:t>
      </w:r>
      <w:r w:rsidR="00F33083" w:rsidRPr="007105C3">
        <w:t>rojekt provedeni u skladu s važećim</w:t>
      </w:r>
      <w:r w:rsidR="00F33083" w:rsidRPr="007105C3">
        <w:rPr>
          <w:spacing w:val="1"/>
        </w:rPr>
        <w:t xml:space="preserve"> </w:t>
      </w:r>
      <w:r w:rsidR="00F33083" w:rsidRPr="007105C3">
        <w:t>zakonskim</w:t>
      </w:r>
      <w:r w:rsidR="00F33083" w:rsidRPr="007105C3">
        <w:rPr>
          <w:spacing w:val="-1"/>
        </w:rPr>
        <w:t xml:space="preserve"> </w:t>
      </w:r>
      <w:r w:rsidR="00F33083" w:rsidRPr="007105C3">
        <w:t>propisima iz</w:t>
      </w:r>
      <w:r w:rsidR="00F33083" w:rsidRPr="007105C3">
        <w:rPr>
          <w:spacing w:val="-1"/>
        </w:rPr>
        <w:t xml:space="preserve"> </w:t>
      </w:r>
      <w:r w:rsidR="00F33083" w:rsidRPr="007105C3">
        <w:t>područja javne</w:t>
      </w:r>
      <w:r w:rsidR="00F33083" w:rsidRPr="007105C3">
        <w:rPr>
          <w:spacing w:val="-1"/>
        </w:rPr>
        <w:t xml:space="preserve"> </w:t>
      </w:r>
      <w:r w:rsidR="00F33083" w:rsidRPr="007105C3">
        <w:t>nabave</w:t>
      </w:r>
      <w:r>
        <w:rPr>
          <w:b/>
          <w:bCs/>
        </w:rPr>
        <w:t xml:space="preserve"> </w:t>
      </w:r>
      <w:r w:rsidRPr="007105C3">
        <w:rPr>
          <w:b/>
          <w:bCs/>
          <w:u w:val="single"/>
        </w:rPr>
        <w:t xml:space="preserve">prilikom dostave </w:t>
      </w:r>
      <w:r w:rsidR="007105C3">
        <w:rPr>
          <w:b/>
          <w:bCs/>
          <w:u w:val="single"/>
        </w:rPr>
        <w:t xml:space="preserve">prvog </w:t>
      </w:r>
      <w:r w:rsidRPr="007105C3">
        <w:rPr>
          <w:b/>
          <w:bCs/>
          <w:u w:val="single"/>
        </w:rPr>
        <w:t>zahtjeva za isplatu sredstava</w:t>
      </w:r>
      <w:r w:rsidRPr="007105C3">
        <w:rPr>
          <w:b/>
          <w:bCs/>
        </w:rPr>
        <w:t>.</w:t>
      </w:r>
      <w:r>
        <w:t xml:space="preserve"> </w:t>
      </w:r>
    </w:p>
    <w:p w14:paraId="6F25D252" w14:textId="77777777" w:rsidR="00F33083" w:rsidRPr="00173FFA" w:rsidRDefault="00F33083" w:rsidP="00F33083">
      <w:pPr>
        <w:pStyle w:val="Tijeloteksta"/>
        <w:ind w:left="6"/>
        <w:jc w:val="both"/>
      </w:pPr>
    </w:p>
    <w:p w14:paraId="1902859C" w14:textId="787BF7B5" w:rsidR="00F33083" w:rsidRDefault="00F33083" w:rsidP="00F33083">
      <w:pPr>
        <w:pStyle w:val="Tijeloteksta"/>
        <w:ind w:left="6" w:firstLine="2"/>
        <w:jc w:val="both"/>
      </w:pPr>
      <w:r w:rsidRPr="00173FFA">
        <w:t>Ukoliko nadležna tijela utvrde nepravilnost u postupku nabave,</w:t>
      </w:r>
      <w:r w:rsidRPr="00173FFA">
        <w:rPr>
          <w:spacing w:val="1"/>
        </w:rPr>
        <w:t xml:space="preserve"> </w:t>
      </w:r>
      <w:r w:rsidRPr="00173FFA">
        <w:t>Središnji državni ured</w:t>
      </w:r>
      <w:r w:rsidRPr="00173FFA">
        <w:rPr>
          <w:spacing w:val="1"/>
        </w:rPr>
        <w:t xml:space="preserve"> </w:t>
      </w:r>
      <w:r w:rsidRPr="00173FFA">
        <w:t>će od</w:t>
      </w:r>
      <w:r w:rsidRPr="00173FFA">
        <w:rPr>
          <w:spacing w:val="1"/>
        </w:rPr>
        <w:t xml:space="preserve"> </w:t>
      </w:r>
      <w:r w:rsidR="00136B00">
        <w:t>k</w:t>
      </w:r>
      <w:r w:rsidRPr="00173FFA">
        <w:t>orisnika</w:t>
      </w:r>
      <w:r w:rsidRPr="00173FFA">
        <w:rPr>
          <w:spacing w:val="1"/>
        </w:rPr>
        <w:t xml:space="preserve"> </w:t>
      </w:r>
      <w:r w:rsidRPr="00173FFA">
        <w:t>zatražiti</w:t>
      </w:r>
      <w:r w:rsidRPr="00173FFA">
        <w:rPr>
          <w:spacing w:val="1"/>
        </w:rPr>
        <w:t xml:space="preserve"> </w:t>
      </w:r>
      <w:r w:rsidRPr="00173FFA">
        <w:t>povrat</w:t>
      </w:r>
      <w:r w:rsidRPr="00173FFA">
        <w:rPr>
          <w:spacing w:val="1"/>
        </w:rPr>
        <w:t xml:space="preserve"> </w:t>
      </w:r>
      <w:r w:rsidRPr="00173FFA">
        <w:t>dobivenih</w:t>
      </w:r>
      <w:r w:rsidRPr="00173FFA">
        <w:rPr>
          <w:spacing w:val="1"/>
        </w:rPr>
        <w:t xml:space="preserve"> </w:t>
      </w:r>
      <w:r w:rsidRPr="00173FFA">
        <w:t>sredstava,</w:t>
      </w:r>
      <w:r w:rsidRPr="00173FFA">
        <w:rPr>
          <w:spacing w:val="1"/>
        </w:rPr>
        <w:t xml:space="preserve"> </w:t>
      </w:r>
      <w:r w:rsidRPr="00173FFA">
        <w:t>a</w:t>
      </w:r>
      <w:r w:rsidRPr="00173FFA">
        <w:rPr>
          <w:spacing w:val="1"/>
        </w:rPr>
        <w:t xml:space="preserve"> </w:t>
      </w:r>
      <w:r w:rsidRPr="00173FFA">
        <w:t>ukoliko</w:t>
      </w:r>
      <w:r w:rsidRPr="00173FFA">
        <w:rPr>
          <w:spacing w:val="1"/>
        </w:rPr>
        <w:t xml:space="preserve"> </w:t>
      </w:r>
      <w:r w:rsidR="00136B00">
        <w:t>k</w:t>
      </w:r>
      <w:r w:rsidRPr="00173FFA">
        <w:t>orisnik</w:t>
      </w:r>
      <w:r w:rsidRPr="00173FFA">
        <w:rPr>
          <w:spacing w:val="1"/>
        </w:rPr>
        <w:t xml:space="preserve"> </w:t>
      </w:r>
      <w:r w:rsidRPr="00173FFA">
        <w:t>ne</w:t>
      </w:r>
      <w:r w:rsidRPr="00173FFA">
        <w:rPr>
          <w:spacing w:val="1"/>
        </w:rPr>
        <w:t xml:space="preserve"> </w:t>
      </w:r>
      <w:r w:rsidRPr="00173FFA">
        <w:t>udovolji</w:t>
      </w:r>
      <w:r w:rsidRPr="00173FFA">
        <w:rPr>
          <w:spacing w:val="1"/>
        </w:rPr>
        <w:t xml:space="preserve"> </w:t>
      </w:r>
      <w:r w:rsidRPr="00173FFA">
        <w:t>tom</w:t>
      </w:r>
      <w:r w:rsidRPr="00173FFA">
        <w:rPr>
          <w:spacing w:val="1"/>
        </w:rPr>
        <w:t xml:space="preserve"> </w:t>
      </w:r>
      <w:r w:rsidRPr="00173FFA">
        <w:t>zahtjevu,</w:t>
      </w:r>
      <w:r w:rsidR="00136B00">
        <w:t xml:space="preserve"> </w:t>
      </w:r>
      <w:r w:rsidRPr="00173FFA">
        <w:rPr>
          <w:spacing w:val="-57"/>
        </w:rPr>
        <w:t xml:space="preserve"> </w:t>
      </w:r>
      <w:r w:rsidR="00136B00">
        <w:rPr>
          <w:spacing w:val="-57"/>
        </w:rPr>
        <w:t xml:space="preserve">   </w:t>
      </w:r>
      <w:r w:rsidRPr="00173FFA">
        <w:t>Središnji</w:t>
      </w:r>
      <w:r w:rsidRPr="00173FFA">
        <w:rPr>
          <w:spacing w:val="-1"/>
        </w:rPr>
        <w:t xml:space="preserve"> </w:t>
      </w:r>
      <w:r w:rsidRPr="00173FFA">
        <w:t>državni ured</w:t>
      </w:r>
      <w:r w:rsidRPr="00173FFA">
        <w:rPr>
          <w:spacing w:val="3"/>
        </w:rPr>
        <w:t xml:space="preserve"> </w:t>
      </w:r>
      <w:r w:rsidRPr="00173FFA">
        <w:t>će</w:t>
      </w:r>
      <w:r w:rsidRPr="00173FFA">
        <w:rPr>
          <w:spacing w:val="1"/>
        </w:rPr>
        <w:t xml:space="preserve"> </w:t>
      </w:r>
      <w:r w:rsidRPr="00173FFA">
        <w:t>aktivirati zadužnicu.</w:t>
      </w:r>
    </w:p>
    <w:p w14:paraId="10CC61DB" w14:textId="77777777" w:rsidR="00F33083" w:rsidRPr="00173FFA" w:rsidRDefault="00F33083" w:rsidP="00F33083">
      <w:pPr>
        <w:pStyle w:val="Tijeloteksta"/>
        <w:ind w:left="6" w:firstLine="2"/>
        <w:jc w:val="both"/>
      </w:pPr>
    </w:p>
    <w:p w14:paraId="0BD2BA2C" w14:textId="72A16D54" w:rsidR="00F33083" w:rsidRPr="00CC7F0C" w:rsidRDefault="00F33083" w:rsidP="00C11EA2">
      <w:pPr>
        <w:pStyle w:val="Odlomakpopisa"/>
        <w:numPr>
          <w:ilvl w:val="2"/>
          <w:numId w:val="17"/>
        </w:numPr>
        <w:rPr>
          <w:b/>
          <w:bCs/>
          <w:szCs w:val="24"/>
        </w:rPr>
      </w:pPr>
      <w:r w:rsidRPr="00CC7F0C">
        <w:rPr>
          <w:b/>
          <w:bCs/>
          <w:szCs w:val="24"/>
        </w:rPr>
        <w:t>Dodatne informacije</w:t>
      </w:r>
    </w:p>
    <w:p w14:paraId="740537EC" w14:textId="77777777" w:rsidR="000D5FB9" w:rsidRDefault="000D5FB9" w:rsidP="00F33083">
      <w:pPr>
        <w:pStyle w:val="Tijeloteksta"/>
        <w:ind w:left="6" w:firstLine="2"/>
        <w:jc w:val="both"/>
      </w:pPr>
    </w:p>
    <w:p w14:paraId="2E3CD286" w14:textId="243DDAF2" w:rsidR="00F33083" w:rsidRDefault="00F33083" w:rsidP="00F33083">
      <w:pPr>
        <w:pStyle w:val="Tijeloteksta"/>
        <w:ind w:left="6" w:firstLine="2"/>
        <w:jc w:val="both"/>
      </w:pPr>
      <w:r w:rsidRPr="00173FFA">
        <w:t xml:space="preserve">U svakome trenutku provedbe </w:t>
      </w:r>
      <w:r w:rsidR="00A4048B">
        <w:t>p</w:t>
      </w:r>
      <w:r w:rsidRPr="00173FFA">
        <w:t>rojekta Središnji državni ured može zatražiti dodatne informacije</w:t>
      </w:r>
      <w:r w:rsidRPr="00173FFA">
        <w:rPr>
          <w:spacing w:val="1"/>
        </w:rPr>
        <w:t xml:space="preserve"> </w:t>
      </w:r>
      <w:r w:rsidRPr="00173FFA">
        <w:t xml:space="preserve">od </w:t>
      </w:r>
      <w:r w:rsidR="00A4048B">
        <w:t>k</w:t>
      </w:r>
      <w:r w:rsidRPr="00173FFA">
        <w:t xml:space="preserve">orisnika. Također, </w:t>
      </w:r>
      <w:r w:rsidR="00A4048B">
        <w:t>k</w:t>
      </w:r>
      <w:r w:rsidRPr="00173FFA">
        <w:t>orisnik može zatražiti od Središnjeg državnog ureda dodatna pojašnjenja</w:t>
      </w:r>
      <w:r w:rsidRPr="00173FFA">
        <w:rPr>
          <w:spacing w:val="1"/>
        </w:rPr>
        <w:t xml:space="preserve"> </w:t>
      </w:r>
      <w:r w:rsidRPr="00173FFA">
        <w:t>o</w:t>
      </w:r>
      <w:r w:rsidRPr="00173FFA">
        <w:rPr>
          <w:spacing w:val="-1"/>
        </w:rPr>
        <w:t xml:space="preserve"> </w:t>
      </w:r>
      <w:r w:rsidRPr="00173FFA">
        <w:t xml:space="preserve">provedbi </w:t>
      </w:r>
      <w:r w:rsidR="00A4048B">
        <w:t>p</w:t>
      </w:r>
      <w:r w:rsidRPr="00173FFA">
        <w:t>rojekta.</w:t>
      </w:r>
    </w:p>
    <w:p w14:paraId="67A4E66A" w14:textId="77777777" w:rsidR="00622836" w:rsidRDefault="00622836" w:rsidP="007B3CB8">
      <w:pPr>
        <w:pStyle w:val="Tijeloteksta"/>
        <w:jc w:val="both"/>
      </w:pPr>
    </w:p>
    <w:p w14:paraId="7256F761" w14:textId="420A3A75" w:rsidR="00622836" w:rsidRDefault="007B3CB8" w:rsidP="007B3CB8">
      <w:pPr>
        <w:pStyle w:val="Tijeloteksta"/>
        <w:numPr>
          <w:ilvl w:val="2"/>
          <w:numId w:val="17"/>
        </w:numPr>
        <w:jc w:val="both"/>
        <w:rPr>
          <w:b/>
          <w:bCs/>
        </w:rPr>
      </w:pPr>
      <w:r w:rsidRPr="007B3CB8">
        <w:rPr>
          <w:b/>
          <w:bCs/>
        </w:rPr>
        <w:t>Informiranje i vidljivost</w:t>
      </w:r>
    </w:p>
    <w:p w14:paraId="5C1AA6FD" w14:textId="77777777" w:rsidR="007B3CB8" w:rsidRDefault="007B3CB8" w:rsidP="007B3CB8">
      <w:pPr>
        <w:pStyle w:val="Tijeloteksta"/>
        <w:jc w:val="both"/>
      </w:pPr>
    </w:p>
    <w:p w14:paraId="32009611" w14:textId="77777777" w:rsidR="004E046A" w:rsidRDefault="007B3CB8" w:rsidP="007B3CB8">
      <w:pPr>
        <w:pStyle w:val="Tijeloteksta"/>
        <w:jc w:val="both"/>
      </w:pPr>
      <w:r>
        <w:t>Korisnik se posebno obvezuje poduzeti sve potrebne korake kako bi objavio činjenicu da Središnji državni ured</w:t>
      </w:r>
      <w:r w:rsidR="004E046A">
        <w:t xml:space="preserve"> sufinancira</w:t>
      </w:r>
      <w:r>
        <w:t xml:space="preserve"> projekt i to putem službene stranice korisnika na kojoj je dužan objaviti kratak </w:t>
      </w:r>
      <w:r>
        <w:lastRenderedPageBreak/>
        <w:t xml:space="preserve">opis projekta, uključujući njegove ciljeve i rezultate, ističući logo i financijsku potporu </w:t>
      </w:r>
      <w:r w:rsidR="004E046A">
        <w:t>Središnjeg državnog ureda</w:t>
      </w:r>
      <w:r>
        <w:t xml:space="preserve">. </w:t>
      </w:r>
    </w:p>
    <w:p w14:paraId="501E9F8E" w14:textId="786C8B6E" w:rsidR="001928EB" w:rsidRDefault="007B3CB8" w:rsidP="007B3CB8">
      <w:pPr>
        <w:pStyle w:val="Tijeloteksta"/>
        <w:jc w:val="both"/>
      </w:pPr>
      <w:r>
        <w:t xml:space="preserve">Po objavi navedenog, korisnik je dužan dokaz o istom dostaviti </w:t>
      </w:r>
      <w:r w:rsidR="004E046A">
        <w:t>Središnjem državnom uredu</w:t>
      </w:r>
      <w:r>
        <w:t xml:space="preserve"> na e</w:t>
      </w:r>
      <w:r w:rsidR="004E046A">
        <w:t>-</w:t>
      </w:r>
      <w:r>
        <w:t>adresu</w:t>
      </w:r>
      <w:r w:rsidR="001928EB">
        <w:t>:</w:t>
      </w:r>
      <w:r>
        <w:t xml:space="preserve"> </w:t>
      </w:r>
      <w:r w:rsidR="00CA4327">
        <w:t>programi_projekti</w:t>
      </w:r>
      <w:r w:rsidR="001928EB">
        <w:t>@demografijiaimladi</w:t>
      </w:r>
      <w:r>
        <w:t xml:space="preserve">.hr. </w:t>
      </w:r>
    </w:p>
    <w:p w14:paraId="2B10A432" w14:textId="77777777" w:rsidR="001928EB" w:rsidRDefault="001928EB" w:rsidP="007B3CB8">
      <w:pPr>
        <w:pStyle w:val="Tijeloteksta"/>
        <w:jc w:val="both"/>
      </w:pPr>
    </w:p>
    <w:p w14:paraId="6E7D2A38" w14:textId="703BB62B" w:rsidR="001928EB" w:rsidRDefault="007B3CB8" w:rsidP="007B3CB8">
      <w:pPr>
        <w:pStyle w:val="Tijeloteksta"/>
        <w:jc w:val="both"/>
      </w:pPr>
      <w:r>
        <w:t xml:space="preserve">Po dovršetku ulaganja korisnik, na mjestu koje je lako vidljivo, </w:t>
      </w:r>
      <w:r w:rsidR="001928EB">
        <w:t xml:space="preserve">u okviru prostora dječjeg igrališta, </w:t>
      </w:r>
      <w:r>
        <w:t xml:space="preserve">postavlja trajnu informativnu ploču o financijskom doprinosu </w:t>
      </w:r>
      <w:r w:rsidR="001928EB">
        <w:t>Središnjeg državnog ureda</w:t>
      </w:r>
      <w:r>
        <w:t xml:space="preserve">. </w:t>
      </w:r>
    </w:p>
    <w:p w14:paraId="19C2A02B" w14:textId="77777777" w:rsidR="001928EB" w:rsidRDefault="001928EB" w:rsidP="007B3CB8">
      <w:pPr>
        <w:pStyle w:val="Tijeloteksta"/>
        <w:jc w:val="both"/>
      </w:pPr>
    </w:p>
    <w:p w14:paraId="4FD29F8A" w14:textId="77777777" w:rsidR="00624687" w:rsidRDefault="007B3CB8" w:rsidP="007B3CB8">
      <w:pPr>
        <w:pStyle w:val="Tijeloteksta"/>
        <w:jc w:val="both"/>
      </w:pPr>
      <w:r>
        <w:t xml:space="preserve">Trajna informativna ploča mora sadržavati: </w:t>
      </w:r>
    </w:p>
    <w:p w14:paraId="5CA50762" w14:textId="272EB749" w:rsidR="00624687" w:rsidRDefault="007B3CB8" w:rsidP="00624687">
      <w:pPr>
        <w:pStyle w:val="Tijeloteksta"/>
        <w:numPr>
          <w:ilvl w:val="0"/>
          <w:numId w:val="16"/>
        </w:numPr>
        <w:jc w:val="both"/>
      </w:pPr>
      <w:r>
        <w:t xml:space="preserve">logotip </w:t>
      </w:r>
      <w:r w:rsidR="00CA4327">
        <w:t>Središnjeg državnog ureda</w:t>
      </w:r>
      <w:r>
        <w:t xml:space="preserve">  </w:t>
      </w:r>
    </w:p>
    <w:p w14:paraId="7FE3A296" w14:textId="6BC38942" w:rsidR="00624687" w:rsidRDefault="007B3CB8" w:rsidP="00624687">
      <w:pPr>
        <w:pStyle w:val="Tijeloteksta"/>
        <w:numPr>
          <w:ilvl w:val="0"/>
          <w:numId w:val="16"/>
        </w:numPr>
        <w:jc w:val="both"/>
      </w:pPr>
      <w:r>
        <w:t xml:space="preserve">grada/općine </w:t>
      </w:r>
    </w:p>
    <w:p w14:paraId="11D9DE12" w14:textId="47758729" w:rsidR="00624687" w:rsidRDefault="007B3CB8" w:rsidP="00624687">
      <w:pPr>
        <w:pStyle w:val="Tijeloteksta"/>
        <w:numPr>
          <w:ilvl w:val="0"/>
          <w:numId w:val="16"/>
        </w:numPr>
        <w:jc w:val="both"/>
      </w:pPr>
      <w:r>
        <w:t xml:space="preserve">naziv projekta </w:t>
      </w:r>
    </w:p>
    <w:p w14:paraId="55783940" w14:textId="07850FB2" w:rsidR="007B3CB8" w:rsidRPr="003C7A10" w:rsidRDefault="007B3CB8" w:rsidP="00624687">
      <w:pPr>
        <w:pStyle w:val="Tijeloteksta"/>
        <w:numPr>
          <w:ilvl w:val="0"/>
          <w:numId w:val="16"/>
        </w:numPr>
        <w:jc w:val="both"/>
        <w:rPr>
          <w:b/>
          <w:bCs/>
        </w:rPr>
      </w:pPr>
      <w:r>
        <w:t xml:space="preserve">projekt je sufinanciran sredstvima </w:t>
      </w:r>
      <w:r w:rsidR="00624687">
        <w:t>Središnjeg državnog ureda za demografiju i mlade</w:t>
      </w:r>
      <w:r>
        <w:t xml:space="preserve"> u 2024. godini</w:t>
      </w:r>
    </w:p>
    <w:p w14:paraId="619C2522" w14:textId="77777777" w:rsidR="003C7A10" w:rsidRPr="00315A36" w:rsidRDefault="003C7A10" w:rsidP="003C7A10">
      <w:pPr>
        <w:pStyle w:val="Tijeloteksta"/>
        <w:ind w:left="360"/>
        <w:jc w:val="both"/>
        <w:rPr>
          <w:b/>
          <w:bCs/>
        </w:rPr>
      </w:pPr>
    </w:p>
    <w:tbl>
      <w:tblPr>
        <w:tblStyle w:val="Reetkatablice"/>
        <w:tblW w:w="0" w:type="auto"/>
        <w:tblInd w:w="4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229"/>
      </w:tblGrid>
      <w:tr w:rsidR="003C7A10" w14:paraId="7C999A98" w14:textId="77777777" w:rsidTr="00D81D01">
        <w:trPr>
          <w:trHeight w:val="4262"/>
        </w:trPr>
        <w:tc>
          <w:tcPr>
            <w:tcW w:w="8229" w:type="dxa"/>
          </w:tcPr>
          <w:p w14:paraId="6525DCAD" w14:textId="77777777" w:rsidR="00822978" w:rsidRDefault="00822978" w:rsidP="003C7A10">
            <w:pPr>
              <w:pStyle w:val="Tijeloteksta"/>
              <w:jc w:val="both"/>
              <w:rPr>
                <w:noProof/>
                <w:lang w:eastAsia="hr-HR"/>
              </w:rPr>
            </w:pPr>
          </w:p>
          <w:p w14:paraId="79A4BA69" w14:textId="1D107BD9" w:rsidR="00545B6E" w:rsidRDefault="00D81D01" w:rsidP="003C7A10">
            <w:pPr>
              <w:pStyle w:val="Tijeloteksta"/>
              <w:jc w:val="both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C6BFDDD" wp14:editId="1481DFC9">
                  <wp:extent cx="1295400" cy="777240"/>
                  <wp:effectExtent l="0" t="0" r="0" b="3810"/>
                  <wp:docPr id="358844561" name="Picture 1" descr="A red and white checkered coat of ar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44561" name="Picture 1" descr="A red and white checkered coat of arm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49" cy="78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8E396" w14:textId="7BD1D3CC" w:rsidR="00545B6E" w:rsidRPr="00115A2D" w:rsidRDefault="00BE425B" w:rsidP="00BE425B">
            <w:pPr>
              <w:pStyle w:val="Tijeloteksta"/>
              <w:jc w:val="right"/>
              <w:rPr>
                <w:sz w:val="22"/>
                <w:szCs w:val="22"/>
              </w:rPr>
            </w:pPr>
            <w:r w:rsidRPr="00115A2D">
              <w:rPr>
                <w:sz w:val="22"/>
                <w:szCs w:val="22"/>
              </w:rPr>
              <w:t>LOGOTIP GRADA/OPĆINE</w:t>
            </w:r>
          </w:p>
          <w:p w14:paraId="3DC8CBED" w14:textId="77777777" w:rsidR="00BE425B" w:rsidRPr="00ED0B78" w:rsidRDefault="00BE425B" w:rsidP="00BE425B">
            <w:pPr>
              <w:pStyle w:val="Tijeloteksta"/>
              <w:jc w:val="right"/>
              <w:rPr>
                <w:sz w:val="22"/>
                <w:szCs w:val="22"/>
              </w:rPr>
            </w:pPr>
          </w:p>
          <w:p w14:paraId="669C261F" w14:textId="52B502C3" w:rsidR="00BE425B" w:rsidRPr="00ED0B78" w:rsidRDefault="00BE425B" w:rsidP="00BE425B">
            <w:pPr>
              <w:pStyle w:val="Tijeloteksta"/>
              <w:jc w:val="center"/>
              <w:rPr>
                <w:sz w:val="22"/>
                <w:szCs w:val="22"/>
              </w:rPr>
            </w:pPr>
            <w:r w:rsidRPr="00ED0B78">
              <w:rPr>
                <w:sz w:val="22"/>
                <w:szCs w:val="22"/>
              </w:rPr>
              <w:t>NAZIV PROJEKTA</w:t>
            </w:r>
          </w:p>
          <w:p w14:paraId="46C31164" w14:textId="77777777" w:rsidR="00ED0B78" w:rsidRPr="00ED0B78" w:rsidRDefault="00ED0B78" w:rsidP="00BE425B">
            <w:pPr>
              <w:pStyle w:val="Tijeloteksta"/>
              <w:jc w:val="center"/>
            </w:pPr>
          </w:p>
          <w:p w14:paraId="71BA773A" w14:textId="77777777" w:rsidR="00ED0B78" w:rsidRPr="00ED0B78" w:rsidRDefault="00ED0B78" w:rsidP="00BE425B">
            <w:pPr>
              <w:pStyle w:val="Tijeloteksta"/>
              <w:jc w:val="center"/>
              <w:rPr>
                <w:sz w:val="22"/>
                <w:szCs w:val="22"/>
              </w:rPr>
            </w:pPr>
            <w:r w:rsidRPr="00ED0B78">
              <w:rPr>
                <w:sz w:val="22"/>
                <w:szCs w:val="22"/>
              </w:rPr>
              <w:t>PROJEKT JE SUFINANCIRAN SREDSTVIMA S</w:t>
            </w:r>
          </w:p>
          <w:p w14:paraId="1F8068E8" w14:textId="72924DAA" w:rsidR="00ED0B78" w:rsidRPr="00ED0B78" w:rsidRDefault="00ED0B78" w:rsidP="00ED0B78">
            <w:pPr>
              <w:pStyle w:val="Tijeloteksta"/>
              <w:jc w:val="center"/>
              <w:rPr>
                <w:sz w:val="22"/>
                <w:szCs w:val="22"/>
              </w:rPr>
            </w:pPr>
            <w:r w:rsidRPr="00ED0B78">
              <w:rPr>
                <w:sz w:val="22"/>
                <w:szCs w:val="22"/>
              </w:rPr>
              <w:t>REDIŠNJEG DRŽAVNOG UREDA ZA DEMOGRAFIJU I MLADE U 2024. GODINI</w:t>
            </w:r>
          </w:p>
          <w:p w14:paraId="13C4B67D" w14:textId="25F46692" w:rsidR="00AD7843" w:rsidRPr="003D582F" w:rsidRDefault="00AD7843" w:rsidP="003D582F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14:paraId="244BA7D7" w14:textId="77777777" w:rsidR="00315A36" w:rsidRDefault="00315A36" w:rsidP="003C7A10">
      <w:pPr>
        <w:pStyle w:val="Tijeloteksta"/>
        <w:jc w:val="both"/>
      </w:pPr>
    </w:p>
    <w:p w14:paraId="1A240B7D" w14:textId="77777777" w:rsidR="00315A36" w:rsidRDefault="00315A36" w:rsidP="00315A36">
      <w:pPr>
        <w:pStyle w:val="Tijeloteksta"/>
        <w:ind w:left="360"/>
        <w:jc w:val="both"/>
      </w:pPr>
    </w:p>
    <w:p w14:paraId="3FEE923E" w14:textId="77777777" w:rsidR="00315A36" w:rsidRDefault="00315A36" w:rsidP="00315A36">
      <w:pPr>
        <w:pStyle w:val="Tijeloteksta"/>
        <w:jc w:val="both"/>
      </w:pPr>
      <w:r>
        <w:t xml:space="preserve">Trajna ploča mora biti dovoljno velika da njezin sadržaj bude jasno vidljiv, preporučene dimenzije oko 65x50 cm, ako okolnosti dopuštaju. </w:t>
      </w:r>
    </w:p>
    <w:p w14:paraId="7BE87AA1" w14:textId="159CEAF6" w:rsidR="00315A36" w:rsidRPr="007B3CB8" w:rsidRDefault="00315A36" w:rsidP="00315A36">
      <w:pPr>
        <w:pStyle w:val="Tijeloteksta"/>
        <w:jc w:val="both"/>
        <w:rPr>
          <w:b/>
          <w:bCs/>
        </w:rPr>
      </w:pPr>
      <w:r>
        <w:t>Sadržaj materijala namijenjen informiranju i vidljivosti projekta treba biti na hrvatskom standardnom jeziku.</w:t>
      </w:r>
    </w:p>
    <w:p w14:paraId="17144C15" w14:textId="77777777" w:rsidR="00AA7E1E" w:rsidRPr="00AA7E1E" w:rsidRDefault="00AA7E1E" w:rsidP="00136B00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1D8F0F60" w14:textId="28415113" w:rsidR="005B1068" w:rsidRPr="00CC7F0C" w:rsidRDefault="00AA7E1E" w:rsidP="00C11EA2">
      <w:pPr>
        <w:pStyle w:val="Odlomakpopisa"/>
        <w:widowControl w:val="0"/>
        <w:numPr>
          <w:ilvl w:val="2"/>
          <w:numId w:val="17"/>
        </w:numPr>
        <w:autoSpaceDE w:val="0"/>
        <w:autoSpaceDN w:val="0"/>
        <w:spacing w:after="0"/>
        <w:jc w:val="left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  <w:r w:rsidRPr="00CC7F0C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Izvješća</w:t>
      </w:r>
    </w:p>
    <w:p w14:paraId="1E57AABD" w14:textId="77777777" w:rsidR="000D5FB9" w:rsidRDefault="000D5FB9" w:rsidP="00AA7E1E">
      <w:pPr>
        <w:widowControl w:val="0"/>
        <w:autoSpaceDE w:val="0"/>
        <w:autoSpaceDN w:val="0"/>
        <w:spacing w:after="0"/>
        <w:ind w:left="6" w:right="567" w:firstLine="2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1A02F3C0" w14:textId="764B3437" w:rsidR="00AA7E1E" w:rsidRPr="00AA7E1E" w:rsidRDefault="00AA7E1E" w:rsidP="00F7384E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Sva izvješća moraju biti na hrvatskom jeziku</w:t>
      </w:r>
      <w:r w:rsidR="007709BF">
        <w:rPr>
          <w:rFonts w:eastAsia="Times New Roman" w:cs="Times New Roman"/>
          <w:kern w:val="0"/>
          <w:szCs w:val="24"/>
          <w:lang w:val="bs"/>
          <w14:ligatures w14:val="none"/>
        </w:rPr>
        <w:t xml:space="preserve"> i latiničnom pismu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. Uz </w:t>
      </w:r>
      <w:r w:rsidR="007709BF">
        <w:rPr>
          <w:rFonts w:eastAsia="Times New Roman" w:cs="Times New Roman"/>
          <w:kern w:val="0"/>
          <w:szCs w:val="24"/>
          <w:lang w:val="bs"/>
          <w14:ligatures w14:val="none"/>
        </w:rPr>
        <w:t>z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ahtjev za isplatu sredstava, pored obračunske dokumentacije, </w:t>
      </w:r>
      <w:r w:rsidR="0030053C">
        <w:rPr>
          <w:rFonts w:eastAsia="Times New Roman" w:cs="Times New Roman"/>
          <w:kern w:val="0"/>
          <w:szCs w:val="24"/>
          <w:lang w:val="bs"/>
          <w14:ligatures w14:val="none"/>
        </w:rPr>
        <w:t>k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orisnik je obvezan dostaviti popunjene i ovjerene obrasce </w:t>
      </w:r>
      <w:r w:rsidRPr="008244A8">
        <w:rPr>
          <w:rFonts w:eastAsia="Times New Roman" w:cs="Times New Roman"/>
          <w:kern w:val="0"/>
          <w:szCs w:val="24"/>
          <w:lang w:val="bs"/>
          <w14:ligatures w14:val="none"/>
        </w:rPr>
        <w:t xml:space="preserve">Periodičnog/Završnog izvješća o provedbi projekta i </w:t>
      </w:r>
      <w:r w:rsidR="0030053C" w:rsidRPr="008244A8">
        <w:rPr>
          <w:rFonts w:eastAsia="Times New Roman" w:cs="Times New Roman"/>
          <w:kern w:val="0"/>
          <w:szCs w:val="24"/>
          <w:lang w:val="bs"/>
          <w14:ligatures w14:val="none"/>
        </w:rPr>
        <w:t>f</w:t>
      </w:r>
      <w:r w:rsidRPr="008244A8">
        <w:rPr>
          <w:rFonts w:eastAsia="Times New Roman" w:cs="Times New Roman"/>
          <w:kern w:val="0"/>
          <w:szCs w:val="24"/>
          <w:lang w:val="bs"/>
          <w14:ligatures w14:val="none"/>
        </w:rPr>
        <w:t>inancijsko izvješće</w:t>
      </w:r>
      <w:r w:rsidR="008244A8">
        <w:rPr>
          <w:rFonts w:eastAsia="Times New Roman" w:cs="Times New Roman"/>
          <w:kern w:val="0"/>
          <w:szCs w:val="24"/>
          <w:lang w:val="bs"/>
          <w14:ligatures w14:val="none"/>
        </w:rPr>
        <w:t xml:space="preserve"> (FPP obrazac)</w:t>
      </w:r>
      <w:r w:rsidRPr="008244A8">
        <w:rPr>
          <w:rFonts w:eastAsia="Times New Roman" w:cs="Times New Roman"/>
          <w:kern w:val="0"/>
          <w:szCs w:val="24"/>
          <w:lang w:val="bs"/>
          <w14:ligatures w14:val="none"/>
        </w:rPr>
        <w:t>.</w:t>
      </w:r>
      <w:r w:rsidR="00014B17">
        <w:rPr>
          <w:rFonts w:eastAsia="Times New Roman" w:cs="Times New Roman"/>
          <w:kern w:val="0"/>
          <w:szCs w:val="24"/>
          <w:lang w:val="bs"/>
          <w14:ligatures w14:val="none"/>
        </w:rPr>
        <w:t xml:space="preserve"> Periodično izvješće se dostavlja u slobodnoj formi a Završno izvješće se dostavlja popunjavanjem propisanog obrasca objavljenog na mrežnim stranicama Središnjeg državnog ureda.</w:t>
      </w:r>
    </w:p>
    <w:p w14:paraId="7E4DC2FF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6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7ED74523" w14:textId="110674B7" w:rsidR="005B1068" w:rsidRDefault="00AA7E1E" w:rsidP="00AA7E1E">
      <w:pPr>
        <w:widowControl w:val="0"/>
        <w:autoSpaceDE w:val="0"/>
        <w:autoSpaceDN w:val="0"/>
        <w:spacing w:after="0"/>
        <w:ind w:left="6" w:right="567" w:firstLine="2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Po završetku </w:t>
      </w:r>
      <w:r w:rsidR="0030053C">
        <w:rPr>
          <w:rFonts w:eastAsia="Times New Roman" w:cs="Times New Roman"/>
          <w:kern w:val="0"/>
          <w:szCs w:val="24"/>
          <w:lang w:val="bs"/>
          <w14:ligatures w14:val="none"/>
        </w:rPr>
        <w:t>p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rojekta </w:t>
      </w:r>
      <w:r w:rsidR="0030053C">
        <w:rPr>
          <w:rFonts w:eastAsia="Times New Roman" w:cs="Times New Roman"/>
          <w:kern w:val="0"/>
          <w:szCs w:val="24"/>
          <w:lang w:val="bs"/>
          <w14:ligatures w14:val="none"/>
        </w:rPr>
        <w:t>k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orisnik je obvezan dostaviti Završno izvješće o provedenom </w:t>
      </w:r>
      <w:r w:rsidR="0030053C">
        <w:rPr>
          <w:rFonts w:eastAsia="Times New Roman" w:cs="Times New Roman"/>
          <w:kern w:val="0"/>
          <w:szCs w:val="24"/>
          <w:lang w:val="bs"/>
          <w14:ligatures w14:val="none"/>
        </w:rPr>
        <w:t>p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rojektu i</w:t>
      </w:r>
      <w:r w:rsidRPr="00AA7E1E">
        <w:rPr>
          <w:rFonts w:eastAsia="Times New Roman" w:cs="Times New Roman"/>
          <w:spacing w:val="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pravdati prihvatljive troškove, u skladu sa uputama Središnjeg državnog ureda. </w:t>
      </w:r>
    </w:p>
    <w:p w14:paraId="26F7B0BD" w14:textId="77777777" w:rsidR="005B1068" w:rsidRDefault="005B1068" w:rsidP="005B1068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083EA976" w14:textId="27F80F33" w:rsidR="00AA7E1E" w:rsidRPr="00AA7E1E" w:rsidRDefault="00AA7E1E" w:rsidP="005B1068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Rok za dostavu</w:t>
      </w:r>
      <w:r w:rsidRPr="00AA7E1E">
        <w:rPr>
          <w:rFonts w:eastAsia="Times New Roman" w:cs="Times New Roman"/>
          <w:spacing w:val="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Završnog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izvješća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definirat će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se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odredbama ugovora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s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30053C">
        <w:rPr>
          <w:rFonts w:eastAsia="Times New Roman" w:cs="Times New Roman"/>
          <w:kern w:val="0"/>
          <w:szCs w:val="24"/>
          <w:lang w:val="bs"/>
          <w14:ligatures w14:val="none"/>
        </w:rPr>
        <w:t>k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orisnikom.</w:t>
      </w:r>
    </w:p>
    <w:p w14:paraId="66F7D6A0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6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0F73B29C" w14:textId="6F00699A" w:rsidR="00FB157E" w:rsidRPr="00CC7F0C" w:rsidRDefault="00AA7E1E" w:rsidP="00C11EA2">
      <w:pPr>
        <w:pStyle w:val="Odlomakpopisa"/>
        <w:numPr>
          <w:ilvl w:val="2"/>
          <w:numId w:val="17"/>
        </w:numPr>
        <w:spacing w:after="160" w:line="259" w:lineRule="auto"/>
        <w:jc w:val="left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  <w:r w:rsidRPr="00CC7F0C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Plaćanje</w:t>
      </w:r>
    </w:p>
    <w:p w14:paraId="6F506AA9" w14:textId="40F03BA8" w:rsidR="00AA7E1E" w:rsidRPr="00AA7E1E" w:rsidRDefault="00AA7E1E" w:rsidP="00F7384E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>Nakon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>što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>su</w:t>
      </w:r>
      <w:r w:rsidRPr="00AA7E1E">
        <w:rPr>
          <w:rFonts w:eastAsia="Times New Roman" w:cs="Times New Roman"/>
          <w:spacing w:val="-1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>ispunjeni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uvjeti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iz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u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govora,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Središnji</w:t>
      </w:r>
      <w:r w:rsidRPr="00AA7E1E">
        <w:rPr>
          <w:rFonts w:eastAsia="Times New Roman" w:cs="Times New Roman"/>
          <w:spacing w:val="-14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državni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ured</w:t>
      </w:r>
      <w:r w:rsidRPr="00AA7E1E">
        <w:rPr>
          <w:rFonts w:eastAsia="Times New Roman" w:cs="Times New Roman"/>
          <w:spacing w:val="-1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obavlja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plaćanje</w:t>
      </w:r>
      <w:r w:rsidRPr="00AA7E1E">
        <w:rPr>
          <w:rFonts w:eastAsia="Times New Roman" w:cs="Times New Roman"/>
          <w:spacing w:val="-14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na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račun</w:t>
      </w:r>
      <w:r w:rsidRPr="00AA7E1E">
        <w:rPr>
          <w:rFonts w:eastAsia="Times New Roman" w:cs="Times New Roman"/>
          <w:spacing w:val="-13"/>
          <w:kern w:val="0"/>
          <w:szCs w:val="24"/>
          <w:lang w:val="bs"/>
          <w14:ligatures w14:val="none"/>
        </w:rPr>
        <w:t xml:space="preserve">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k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orisnika </w:t>
      </w:r>
      <w:r w:rsidRPr="00AA7E1E">
        <w:rPr>
          <w:rFonts w:eastAsia="Times New Roman" w:cs="Times New Roman"/>
          <w:spacing w:val="-58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prema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dostavljenom</w:t>
      </w:r>
      <w:r w:rsidRPr="00AA7E1E">
        <w:rPr>
          <w:rFonts w:eastAsia="Times New Roman" w:cs="Times New Roman"/>
          <w:spacing w:val="1"/>
          <w:kern w:val="0"/>
          <w:szCs w:val="24"/>
          <w:lang w:val="bs"/>
          <w14:ligatures w14:val="none"/>
        </w:rPr>
        <w:t xml:space="preserve">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z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ahtjevu za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isplatu sredstava. Uz svaki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z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ahtjev za isplatu sredstava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k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orisnik je obavezan dostaviti dokaznu dokumentaciju koja će biti propisana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u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govorom.</w:t>
      </w:r>
    </w:p>
    <w:p w14:paraId="7B18C9AE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6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2E717277" w14:textId="65201E26" w:rsidR="00AA7E1E" w:rsidRPr="00F7384E" w:rsidRDefault="00AA7E1E" w:rsidP="00C11EA2">
      <w:pPr>
        <w:pStyle w:val="Odlomakpopisa"/>
        <w:widowControl w:val="0"/>
        <w:numPr>
          <w:ilvl w:val="2"/>
          <w:numId w:val="17"/>
        </w:numPr>
        <w:autoSpaceDE w:val="0"/>
        <w:autoSpaceDN w:val="0"/>
        <w:spacing w:after="0"/>
        <w:jc w:val="left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  <w:r w:rsidRPr="00CC7F0C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Nadzor i kontrola</w:t>
      </w:r>
    </w:p>
    <w:p w14:paraId="7CEBCB1B" w14:textId="77777777" w:rsidR="00F7384E" w:rsidRDefault="00F7384E" w:rsidP="00AA7E1E">
      <w:pPr>
        <w:widowControl w:val="0"/>
        <w:autoSpaceDE w:val="0"/>
        <w:autoSpaceDN w:val="0"/>
        <w:spacing w:after="0"/>
        <w:ind w:left="6" w:right="567" w:firstLine="2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5140FF38" w14:textId="68DCE28B" w:rsidR="00AA7E1E" w:rsidRPr="00AA7E1E" w:rsidRDefault="00AA7E1E" w:rsidP="00AA7E1E">
      <w:pPr>
        <w:widowControl w:val="0"/>
        <w:autoSpaceDE w:val="0"/>
        <w:autoSpaceDN w:val="0"/>
        <w:spacing w:after="0"/>
        <w:ind w:left="6" w:right="567" w:firstLine="2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Središnji državni ured vrši nadzor nad provedbom </w:t>
      </w:r>
      <w:r w:rsidR="00CC55B7">
        <w:rPr>
          <w:rFonts w:eastAsia="Times New Roman" w:cs="Times New Roman"/>
          <w:kern w:val="0"/>
          <w:szCs w:val="24"/>
          <w:lang w:val="bs"/>
          <w14:ligatures w14:val="none"/>
        </w:rPr>
        <w:t>p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rojekta, a ako tako procijeni, može provoditi i</w:t>
      </w:r>
      <w:r w:rsidRPr="00AA7E1E">
        <w:rPr>
          <w:rFonts w:eastAsia="Times New Roman" w:cs="Times New Roman"/>
          <w:spacing w:val="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i/>
          <w:kern w:val="0"/>
          <w:szCs w:val="24"/>
          <w:lang w:val="bs"/>
          <w14:ligatures w14:val="none"/>
        </w:rPr>
        <w:t xml:space="preserve">ad hoc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provjere. Korisnik je obvezan provoditi detaljni nadzor te osigurati stručni nadzor, u skladu </w:t>
      </w:r>
      <w:r w:rsidRPr="00AA7E1E">
        <w:rPr>
          <w:rFonts w:eastAsia="Times New Roman" w:cs="Times New Roman"/>
          <w:spacing w:val="-57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s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važećim zakonskim propisima iz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područja </w:t>
      </w:r>
      <w:r w:rsidRPr="007F2CF4">
        <w:rPr>
          <w:rFonts w:eastAsia="Times New Roman" w:cs="Times New Roman"/>
          <w:kern w:val="0"/>
          <w:szCs w:val="24"/>
          <w:lang w:val="bs"/>
          <w14:ligatures w14:val="none"/>
        </w:rPr>
        <w:t>graditeljstva.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 Korisnik je dužan omogućiti predstavnicima Središnjeg državnog ureda uvid u svu dokumentaciju</w:t>
      </w:r>
      <w:r w:rsidRPr="00AA7E1E">
        <w:rPr>
          <w:rFonts w:eastAsia="Times New Roman" w:cs="Times New Roman"/>
          <w:spacing w:val="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vezanu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uz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provođenje </w:t>
      </w:r>
      <w:r w:rsidR="007F2CF4">
        <w:rPr>
          <w:rFonts w:eastAsia="Times New Roman" w:cs="Times New Roman"/>
          <w:kern w:val="0"/>
          <w:szCs w:val="24"/>
          <w:lang w:val="bs"/>
          <w14:ligatures w14:val="none"/>
        </w:rPr>
        <w:t>p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rojekta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 xml:space="preserve">kao i kontrolu </w:t>
      </w:r>
      <w:r w:rsidR="007F2CF4">
        <w:rPr>
          <w:rFonts w:eastAsia="Times New Roman" w:cs="Times New Roman"/>
          <w:kern w:val="0"/>
          <w:szCs w:val="24"/>
          <w:lang w:val="bs"/>
          <w14:ligatures w14:val="none"/>
        </w:rPr>
        <w:t>p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rojekta na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terenu.</w:t>
      </w:r>
    </w:p>
    <w:p w14:paraId="458BF154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24B60DEA" w14:textId="7DD847D8" w:rsidR="00AA7E1E" w:rsidRPr="00AA7E1E" w:rsidRDefault="00AA7E1E" w:rsidP="00AA7E1E">
      <w:pPr>
        <w:widowControl w:val="0"/>
        <w:autoSpaceDE w:val="0"/>
        <w:autoSpaceDN w:val="0"/>
        <w:spacing w:after="0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Odgovornost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za</w:t>
      </w:r>
      <w:r w:rsidRPr="00AA7E1E">
        <w:rPr>
          <w:rFonts w:eastAsia="Times New Roman" w:cs="Times New Roman"/>
          <w:spacing w:val="-2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provedbu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7F2CF4">
        <w:rPr>
          <w:rFonts w:eastAsia="Times New Roman" w:cs="Times New Roman"/>
          <w:kern w:val="0"/>
          <w:szCs w:val="24"/>
          <w:lang w:val="bs"/>
          <w14:ligatures w14:val="none"/>
        </w:rPr>
        <w:t>p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rojekta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u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cijelosti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snosi</w:t>
      </w:r>
      <w:r w:rsidRPr="00AA7E1E">
        <w:rPr>
          <w:rFonts w:eastAsia="Times New Roman" w:cs="Times New Roman"/>
          <w:spacing w:val="-1"/>
          <w:kern w:val="0"/>
          <w:szCs w:val="24"/>
          <w:lang w:val="bs"/>
          <w14:ligatures w14:val="none"/>
        </w:rPr>
        <w:t xml:space="preserve"> </w:t>
      </w:r>
      <w:r w:rsidR="007F2CF4">
        <w:rPr>
          <w:rFonts w:eastAsia="Times New Roman" w:cs="Times New Roman"/>
          <w:kern w:val="0"/>
          <w:szCs w:val="24"/>
          <w:lang w:val="bs"/>
          <w14:ligatures w14:val="none"/>
        </w:rPr>
        <w:t>k</w:t>
      </w:r>
      <w:r w:rsidRPr="00AA7E1E">
        <w:rPr>
          <w:rFonts w:eastAsia="Times New Roman" w:cs="Times New Roman"/>
          <w:kern w:val="0"/>
          <w:szCs w:val="24"/>
          <w:lang w:val="bs"/>
          <w14:ligatures w14:val="none"/>
        </w:rPr>
        <w:t>orisnik.</w:t>
      </w:r>
    </w:p>
    <w:p w14:paraId="72798649" w14:textId="77777777" w:rsidR="00F61B31" w:rsidRDefault="00F61B31" w:rsidP="007105C3">
      <w:pPr>
        <w:widowControl w:val="0"/>
        <w:autoSpaceDE w:val="0"/>
        <w:autoSpaceDN w:val="0"/>
        <w:spacing w:after="0"/>
        <w:jc w:val="left"/>
        <w:outlineLvl w:val="0"/>
        <w:rPr>
          <w:rFonts w:eastAsia="Times New Roman" w:cs="Times New Roman"/>
          <w:kern w:val="0"/>
          <w:szCs w:val="24"/>
          <w:lang w:val="bs"/>
          <w14:ligatures w14:val="none"/>
        </w:rPr>
      </w:pPr>
      <w:bookmarkStart w:id="12" w:name="_Toc128931872"/>
    </w:p>
    <w:p w14:paraId="2B94EC5B" w14:textId="03B6B09F" w:rsidR="00AA7E1E" w:rsidRPr="00FD710B" w:rsidRDefault="00AA7E1E" w:rsidP="00C11EA2">
      <w:pPr>
        <w:pStyle w:val="Odlomakpopisa"/>
        <w:widowControl w:val="0"/>
        <w:numPr>
          <w:ilvl w:val="0"/>
          <w:numId w:val="17"/>
        </w:numPr>
        <w:tabs>
          <w:tab w:val="left" w:pos="270"/>
        </w:tabs>
        <w:autoSpaceDE w:val="0"/>
        <w:autoSpaceDN w:val="0"/>
        <w:spacing w:after="0"/>
        <w:jc w:val="left"/>
        <w:outlineLvl w:val="0"/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</w:pPr>
      <w:bookmarkStart w:id="13" w:name="_Toc160914490"/>
      <w:r w:rsidRPr="00FD710B">
        <w:rPr>
          <w:rFonts w:eastAsia="Times New Roman" w:cs="Times New Roman"/>
          <w:b/>
          <w:bCs/>
          <w:kern w:val="0"/>
          <w:szCs w:val="24"/>
          <w:lang w:val="bs"/>
          <w14:ligatures w14:val="none"/>
        </w:rPr>
        <w:t>POPIS PRIVITAKA:</w:t>
      </w:r>
      <w:bookmarkEnd w:id="12"/>
      <w:bookmarkEnd w:id="13"/>
    </w:p>
    <w:p w14:paraId="0B3C38C0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567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2059E17D" w14:textId="335A375C" w:rsidR="00AA7E1E" w:rsidRPr="00850D2C" w:rsidRDefault="00850D2C" w:rsidP="00850D2C">
      <w:pPr>
        <w:widowControl w:val="0"/>
        <w:autoSpaceDE w:val="0"/>
        <w:autoSpaceDN w:val="0"/>
        <w:spacing w:after="0" w:line="276" w:lineRule="auto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>
        <w:rPr>
          <w:rFonts w:eastAsia="Times New Roman" w:cs="Times New Roman"/>
          <w:kern w:val="0"/>
          <w:szCs w:val="24"/>
          <w:lang w:val="bs"/>
          <w14:ligatures w14:val="none"/>
        </w:rPr>
        <w:t>Privitak</w:t>
      </w:r>
      <w:r w:rsidR="00AA7E1E" w:rsidRPr="00850D2C">
        <w:rPr>
          <w:rFonts w:eastAsia="Times New Roman" w:cs="Times New Roman"/>
          <w:kern w:val="0"/>
          <w:szCs w:val="24"/>
          <w:lang w:val="bs"/>
          <w14:ligatures w14:val="none"/>
        </w:rPr>
        <w:t xml:space="preserve"> 1: Dodatak A – Kontrolni obrazac</w:t>
      </w:r>
    </w:p>
    <w:p w14:paraId="332C33AE" w14:textId="64A45A10" w:rsidR="00AA7E1E" w:rsidRPr="00850D2C" w:rsidRDefault="00850D2C" w:rsidP="00850D2C">
      <w:pPr>
        <w:widowControl w:val="0"/>
        <w:autoSpaceDE w:val="0"/>
        <w:autoSpaceDN w:val="0"/>
        <w:spacing w:after="0" w:line="276" w:lineRule="auto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>
        <w:rPr>
          <w:rFonts w:eastAsia="Times New Roman" w:cs="Times New Roman"/>
          <w:kern w:val="0"/>
          <w:szCs w:val="24"/>
          <w:lang w:val="bs"/>
          <w14:ligatures w14:val="none"/>
        </w:rPr>
        <w:t xml:space="preserve">Privitak </w:t>
      </w:r>
      <w:r w:rsidR="00AA7E1E" w:rsidRPr="00850D2C">
        <w:rPr>
          <w:rFonts w:eastAsia="Times New Roman" w:cs="Times New Roman"/>
          <w:kern w:val="0"/>
          <w:szCs w:val="24"/>
          <w:lang w:val="bs"/>
          <w14:ligatures w14:val="none"/>
        </w:rPr>
        <w:t>2: Dodatak B – Prijavni obrazac</w:t>
      </w:r>
    </w:p>
    <w:p w14:paraId="41C767B0" w14:textId="11716129" w:rsidR="00AA7E1E" w:rsidRPr="00850D2C" w:rsidRDefault="00850D2C" w:rsidP="00850D2C">
      <w:pPr>
        <w:widowControl w:val="0"/>
        <w:autoSpaceDE w:val="0"/>
        <w:autoSpaceDN w:val="0"/>
        <w:spacing w:after="0" w:line="276" w:lineRule="auto"/>
        <w:ind w:right="567"/>
        <w:rPr>
          <w:rFonts w:eastAsia="Times New Roman" w:cs="Times New Roman"/>
          <w:kern w:val="0"/>
          <w:szCs w:val="24"/>
          <w:lang w:val="bs"/>
          <w14:ligatures w14:val="none"/>
        </w:rPr>
      </w:pPr>
      <w:r>
        <w:rPr>
          <w:rFonts w:eastAsia="Times New Roman" w:cs="Times New Roman"/>
          <w:kern w:val="0"/>
          <w:szCs w:val="24"/>
          <w:lang w:val="bs"/>
          <w14:ligatures w14:val="none"/>
        </w:rPr>
        <w:t>Privitak</w:t>
      </w:r>
      <w:r w:rsidR="00AA7E1E" w:rsidRPr="00850D2C">
        <w:rPr>
          <w:rFonts w:eastAsia="Times New Roman" w:cs="Times New Roman"/>
          <w:kern w:val="0"/>
          <w:szCs w:val="24"/>
          <w:lang w:val="bs"/>
          <w14:ligatures w14:val="none"/>
        </w:rPr>
        <w:t xml:space="preserve"> 3: Dodatak C – Proračun projekta </w:t>
      </w:r>
    </w:p>
    <w:p w14:paraId="19E19DBC" w14:textId="77777777" w:rsidR="00AA7E1E" w:rsidRPr="00AA7E1E" w:rsidRDefault="00AA7E1E" w:rsidP="00AA7E1E">
      <w:pPr>
        <w:widowControl w:val="0"/>
        <w:autoSpaceDE w:val="0"/>
        <w:autoSpaceDN w:val="0"/>
        <w:spacing w:after="0"/>
        <w:ind w:left="567" w:right="567"/>
        <w:rPr>
          <w:rFonts w:eastAsia="Times New Roman" w:cs="Times New Roman"/>
          <w:kern w:val="0"/>
          <w:szCs w:val="24"/>
          <w:lang w:val="bs"/>
          <w14:ligatures w14:val="none"/>
        </w:rPr>
      </w:pPr>
    </w:p>
    <w:p w14:paraId="353CC00B" w14:textId="77777777" w:rsidR="009C67B7" w:rsidRPr="009C67B7" w:rsidRDefault="009C67B7" w:rsidP="009C67B7">
      <w:pPr>
        <w:spacing w:line="276" w:lineRule="auto"/>
        <w:rPr>
          <w:b/>
          <w:bCs/>
          <w:szCs w:val="24"/>
        </w:rPr>
      </w:pPr>
    </w:p>
    <w:sectPr w:rsidR="009C67B7" w:rsidRPr="009C67B7" w:rsidSect="00573779">
      <w:headerReference w:type="default" r:id="rId14"/>
      <w:footerReference w:type="default" r:id="rId15"/>
      <w:pgSz w:w="11906" w:h="16838"/>
      <w:pgMar w:top="709" w:right="1080" w:bottom="13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1AF3" w14:textId="77777777" w:rsidR="00573779" w:rsidRDefault="00573779" w:rsidP="00EC2B97">
      <w:pPr>
        <w:spacing w:after="0"/>
      </w:pPr>
      <w:r>
        <w:separator/>
      </w:r>
    </w:p>
  </w:endnote>
  <w:endnote w:type="continuationSeparator" w:id="0">
    <w:p w14:paraId="0C1CE1A4" w14:textId="77777777" w:rsidR="00573779" w:rsidRDefault="00573779" w:rsidP="00EC2B97">
      <w:pPr>
        <w:spacing w:after="0"/>
      </w:pPr>
      <w:r>
        <w:continuationSeparator/>
      </w:r>
    </w:p>
  </w:endnote>
  <w:endnote w:type="continuationNotice" w:id="1">
    <w:p w14:paraId="35578E77" w14:textId="77777777" w:rsidR="00573779" w:rsidRDefault="005737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820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5A8E65" w14:textId="285E827E" w:rsidR="00EC2B97" w:rsidRPr="00EC2B97" w:rsidRDefault="00EC2B97">
        <w:pPr>
          <w:pStyle w:val="Podnoje"/>
          <w:jc w:val="center"/>
          <w:rPr>
            <w:sz w:val="20"/>
            <w:szCs w:val="20"/>
          </w:rPr>
        </w:pPr>
        <w:r w:rsidRPr="00EC2B97">
          <w:rPr>
            <w:sz w:val="20"/>
            <w:szCs w:val="20"/>
          </w:rPr>
          <w:fldChar w:fldCharType="begin"/>
        </w:r>
        <w:r w:rsidRPr="00EC2B97">
          <w:rPr>
            <w:sz w:val="20"/>
            <w:szCs w:val="20"/>
          </w:rPr>
          <w:instrText>PAGE   \* MERGEFORMAT</w:instrText>
        </w:r>
        <w:r w:rsidRPr="00EC2B97">
          <w:rPr>
            <w:sz w:val="20"/>
            <w:szCs w:val="20"/>
          </w:rPr>
          <w:fldChar w:fldCharType="separate"/>
        </w:r>
        <w:r w:rsidRPr="00EC2B97">
          <w:rPr>
            <w:sz w:val="20"/>
            <w:szCs w:val="20"/>
          </w:rPr>
          <w:t>2</w:t>
        </w:r>
        <w:r w:rsidRPr="00EC2B97">
          <w:rPr>
            <w:sz w:val="20"/>
            <w:szCs w:val="20"/>
          </w:rPr>
          <w:fldChar w:fldCharType="end"/>
        </w:r>
      </w:p>
    </w:sdtContent>
  </w:sdt>
  <w:p w14:paraId="3D3E5BA2" w14:textId="77777777" w:rsidR="00EC2B97" w:rsidRDefault="00EC2B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83A3" w14:textId="77777777" w:rsidR="00573779" w:rsidRDefault="00573779" w:rsidP="00EC2B97">
      <w:pPr>
        <w:spacing w:after="0"/>
      </w:pPr>
      <w:r>
        <w:separator/>
      </w:r>
    </w:p>
  </w:footnote>
  <w:footnote w:type="continuationSeparator" w:id="0">
    <w:p w14:paraId="233AB0F2" w14:textId="77777777" w:rsidR="00573779" w:rsidRDefault="00573779" w:rsidP="00EC2B97">
      <w:pPr>
        <w:spacing w:after="0"/>
      </w:pPr>
      <w:r>
        <w:continuationSeparator/>
      </w:r>
    </w:p>
  </w:footnote>
  <w:footnote w:type="continuationNotice" w:id="1">
    <w:p w14:paraId="10CF93C2" w14:textId="77777777" w:rsidR="00573779" w:rsidRDefault="00573779">
      <w:pPr>
        <w:spacing w:after="0"/>
      </w:pPr>
    </w:p>
  </w:footnote>
  <w:footnote w:id="2">
    <w:p w14:paraId="1BB22374" w14:textId="3FACB931" w:rsidR="005300E4" w:rsidRDefault="005300E4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4A01C4" w:rsidRPr="004A01C4">
        <w:t>Pod „dječjim igralištem“  smatra se dječje igralište na javnoj površini u vlasništvu jedinice lokalne samouprave ili na javnoj površini s pravom korištenja ustupljenim jedinici lokalne samouprave dostupno svima za korištenje te nije prihvatljivo ulaganje u dječje igralište u okviru dječjeg vrtića ili škole ili nekih drugih ustanova, namijenjenih isključivo njihovim korisnicima.</w:t>
      </w:r>
    </w:p>
  </w:footnote>
  <w:footnote w:id="3">
    <w:p w14:paraId="2476F219" w14:textId="4AF4A217" w:rsidR="003A3220" w:rsidRPr="004B4F68" w:rsidRDefault="003A3220">
      <w:pPr>
        <w:pStyle w:val="Tekstfusnote"/>
      </w:pPr>
      <w:r>
        <w:rPr>
          <w:rStyle w:val="Referencafusnote"/>
        </w:rPr>
        <w:footnoteRef/>
      </w:r>
      <w:r>
        <w:t xml:space="preserve"> S</w:t>
      </w:r>
      <w:r w:rsidRPr="003A3220">
        <w:t>ukladno Zakonu o gradnji (Narodne novine, broj 153/13, 20/17, 39/19, 125/19) i Pravilnikom o osiguranju pristupačnosti građevina osobama s invaliditetom i smanjenom pokretljivosti (Narodne novine, broj 78/13) kojima su propisani uvjeti i način osiguranja nesmetanog pristupa, kretanja, boravka i rada osobama s invaliditetom i smanjene pokretljivosti (u daljnjem tekstu: pristupačnost) u građevinama javne i poslovne namjene te osiguranja jednostavne prilagodbe građevina stambene i stambeno-poslovne namjene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486" w14:textId="48341072" w:rsidR="00C538F8" w:rsidRDefault="00C538F8" w:rsidP="00C538F8">
    <w:pPr>
      <w:pStyle w:val="Zaglavlje"/>
      <w:jc w:val="center"/>
    </w:pPr>
    <w:r w:rsidRPr="00232E9E">
      <w:rPr>
        <w:noProof/>
        <w:lang w:eastAsia="hr-HR"/>
      </w:rPr>
      <w:drawing>
        <wp:inline distT="0" distB="0" distL="0" distR="0" wp14:anchorId="0F2D9289" wp14:editId="333536BC">
          <wp:extent cx="4175760" cy="463974"/>
          <wp:effectExtent l="0" t="0" r="0" b="0"/>
          <wp:docPr id="560641356" name="Picture 560641356">
            <a:extLst xmlns:a="http://schemas.openxmlformats.org/drawingml/2006/main">
              <a:ext uri="{FF2B5EF4-FFF2-40B4-BE49-F238E27FC236}">
                <a16:creationId xmlns:a16="http://schemas.microsoft.com/office/drawing/2014/main" id="{8A228A6C-91C5-42BA-9E98-A6398FC8D6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8A228A6C-91C5-42BA-9E98-A6398FC8D6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405" cy="48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2C6CB" w14:textId="77777777" w:rsidR="00C538F8" w:rsidRDefault="00C538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37A"/>
    <w:multiLevelType w:val="hybridMultilevel"/>
    <w:tmpl w:val="A3F8E268"/>
    <w:lvl w:ilvl="0" w:tplc="44167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9CF4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641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D4604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02C6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89262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846E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6C40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2A2F0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0DE441F"/>
    <w:multiLevelType w:val="hybridMultilevel"/>
    <w:tmpl w:val="27DC8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D30"/>
    <w:multiLevelType w:val="hybridMultilevel"/>
    <w:tmpl w:val="F208D212"/>
    <w:lvl w:ilvl="0" w:tplc="9872C5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2EF4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CCE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A126A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EA07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C044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5160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7FC0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E28B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849672A"/>
    <w:multiLevelType w:val="multilevel"/>
    <w:tmpl w:val="7EF4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465DAF"/>
    <w:multiLevelType w:val="hybridMultilevel"/>
    <w:tmpl w:val="89FCEC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71B80"/>
    <w:multiLevelType w:val="multilevel"/>
    <w:tmpl w:val="0916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13C9F"/>
    <w:multiLevelType w:val="hybridMultilevel"/>
    <w:tmpl w:val="9FB21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6F25"/>
    <w:multiLevelType w:val="hybridMultilevel"/>
    <w:tmpl w:val="38F0E2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677FC"/>
    <w:multiLevelType w:val="hybridMultilevel"/>
    <w:tmpl w:val="8C38C8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B3CB2"/>
    <w:multiLevelType w:val="hybridMultilevel"/>
    <w:tmpl w:val="982C72CC"/>
    <w:lvl w:ilvl="0" w:tplc="5E9E6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BE8D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0B637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96ED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FE77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2C38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2788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49CF0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A4AA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1AE1F97"/>
    <w:multiLevelType w:val="hybridMultilevel"/>
    <w:tmpl w:val="EE9692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B66B8"/>
    <w:multiLevelType w:val="hybridMultilevel"/>
    <w:tmpl w:val="EB68A2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D1AAE"/>
    <w:multiLevelType w:val="hybridMultilevel"/>
    <w:tmpl w:val="1828372A"/>
    <w:lvl w:ilvl="0" w:tplc="26C23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235F8"/>
    <w:multiLevelType w:val="hybridMultilevel"/>
    <w:tmpl w:val="56788E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A384E"/>
    <w:multiLevelType w:val="hybridMultilevel"/>
    <w:tmpl w:val="7D6896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31783E"/>
    <w:multiLevelType w:val="hybridMultilevel"/>
    <w:tmpl w:val="78A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4B38"/>
    <w:multiLevelType w:val="hybridMultilevel"/>
    <w:tmpl w:val="BD503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C57153"/>
    <w:multiLevelType w:val="hybridMultilevel"/>
    <w:tmpl w:val="1BF60DC0"/>
    <w:lvl w:ilvl="0" w:tplc="FC3AD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41BAD"/>
    <w:multiLevelType w:val="hybridMultilevel"/>
    <w:tmpl w:val="77E644FE"/>
    <w:lvl w:ilvl="0" w:tplc="2BD87D52">
      <w:start w:val="1"/>
      <w:numFmt w:val="decimal"/>
      <w:lvlText w:val="%1)"/>
      <w:lvlJc w:val="left"/>
      <w:pPr>
        <w:ind w:left="36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6BFF6CCD"/>
    <w:multiLevelType w:val="hybridMultilevel"/>
    <w:tmpl w:val="84681F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ED4B9E"/>
    <w:multiLevelType w:val="hybridMultilevel"/>
    <w:tmpl w:val="4ECA2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71F"/>
    <w:multiLevelType w:val="hybridMultilevel"/>
    <w:tmpl w:val="79540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7021">
    <w:abstractNumId w:val="16"/>
  </w:num>
  <w:num w:numId="2" w16cid:durableId="830947958">
    <w:abstractNumId w:val="19"/>
  </w:num>
  <w:num w:numId="3" w16cid:durableId="73478135">
    <w:abstractNumId w:val="14"/>
  </w:num>
  <w:num w:numId="4" w16cid:durableId="210457889">
    <w:abstractNumId w:val="7"/>
  </w:num>
  <w:num w:numId="5" w16cid:durableId="1227687315">
    <w:abstractNumId w:val="1"/>
  </w:num>
  <w:num w:numId="6" w16cid:durableId="234508730">
    <w:abstractNumId w:val="17"/>
  </w:num>
  <w:num w:numId="7" w16cid:durableId="1618101636">
    <w:abstractNumId w:val="12"/>
  </w:num>
  <w:num w:numId="8" w16cid:durableId="292248676">
    <w:abstractNumId w:val="13"/>
  </w:num>
  <w:num w:numId="9" w16cid:durableId="1056508628">
    <w:abstractNumId w:val="4"/>
  </w:num>
  <w:num w:numId="10" w16cid:durableId="1462334750">
    <w:abstractNumId w:val="15"/>
  </w:num>
  <w:num w:numId="11" w16cid:durableId="1517159818">
    <w:abstractNumId w:val="6"/>
  </w:num>
  <w:num w:numId="12" w16cid:durableId="1884362410">
    <w:abstractNumId w:val="8"/>
  </w:num>
  <w:num w:numId="13" w16cid:durableId="1286892876">
    <w:abstractNumId w:val="11"/>
  </w:num>
  <w:num w:numId="14" w16cid:durableId="1426195388">
    <w:abstractNumId w:val="18"/>
  </w:num>
  <w:num w:numId="15" w16cid:durableId="1759448414">
    <w:abstractNumId w:val="20"/>
  </w:num>
  <w:num w:numId="16" w16cid:durableId="1511262619">
    <w:abstractNumId w:val="10"/>
  </w:num>
  <w:num w:numId="17" w16cid:durableId="1280456034">
    <w:abstractNumId w:val="5"/>
  </w:num>
  <w:num w:numId="18" w16cid:durableId="1876191981">
    <w:abstractNumId w:val="3"/>
  </w:num>
  <w:num w:numId="19" w16cid:durableId="78140034">
    <w:abstractNumId w:val="21"/>
  </w:num>
  <w:num w:numId="20" w16cid:durableId="2072458721">
    <w:abstractNumId w:val="0"/>
  </w:num>
  <w:num w:numId="21" w16cid:durableId="2120247847">
    <w:abstractNumId w:val="2"/>
  </w:num>
  <w:num w:numId="22" w16cid:durableId="91089204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96"/>
    <w:rsid w:val="0000046F"/>
    <w:rsid w:val="00001E21"/>
    <w:rsid w:val="000021A5"/>
    <w:rsid w:val="00003BDC"/>
    <w:rsid w:val="00004740"/>
    <w:rsid w:val="00006BD6"/>
    <w:rsid w:val="000072FE"/>
    <w:rsid w:val="00014B17"/>
    <w:rsid w:val="0001534F"/>
    <w:rsid w:val="000153E0"/>
    <w:rsid w:val="000156A7"/>
    <w:rsid w:val="00015E85"/>
    <w:rsid w:val="00016BF9"/>
    <w:rsid w:val="0002177A"/>
    <w:rsid w:val="000271DF"/>
    <w:rsid w:val="000300E2"/>
    <w:rsid w:val="00033809"/>
    <w:rsid w:val="0004090A"/>
    <w:rsid w:val="0004099F"/>
    <w:rsid w:val="0004240A"/>
    <w:rsid w:val="000467F0"/>
    <w:rsid w:val="00046A33"/>
    <w:rsid w:val="00050A0E"/>
    <w:rsid w:val="00057056"/>
    <w:rsid w:val="00060332"/>
    <w:rsid w:val="0006052D"/>
    <w:rsid w:val="000629C6"/>
    <w:rsid w:val="000672CC"/>
    <w:rsid w:val="00072F6B"/>
    <w:rsid w:val="0008104B"/>
    <w:rsid w:val="00081C2F"/>
    <w:rsid w:val="00082703"/>
    <w:rsid w:val="00086277"/>
    <w:rsid w:val="00093891"/>
    <w:rsid w:val="00097560"/>
    <w:rsid w:val="000A09C3"/>
    <w:rsid w:val="000A09E9"/>
    <w:rsid w:val="000A141B"/>
    <w:rsid w:val="000A32CA"/>
    <w:rsid w:val="000A458F"/>
    <w:rsid w:val="000B226A"/>
    <w:rsid w:val="000B46BB"/>
    <w:rsid w:val="000B5E90"/>
    <w:rsid w:val="000B6F77"/>
    <w:rsid w:val="000C464F"/>
    <w:rsid w:val="000D094A"/>
    <w:rsid w:val="000D0CEC"/>
    <w:rsid w:val="000D1973"/>
    <w:rsid w:val="000D36D5"/>
    <w:rsid w:val="000D44B3"/>
    <w:rsid w:val="000D5A65"/>
    <w:rsid w:val="000D5FB9"/>
    <w:rsid w:val="000E355C"/>
    <w:rsid w:val="000E361E"/>
    <w:rsid w:val="000E6CE9"/>
    <w:rsid w:val="000F08AC"/>
    <w:rsid w:val="000F1447"/>
    <w:rsid w:val="000F4552"/>
    <w:rsid w:val="00104D11"/>
    <w:rsid w:val="001074A8"/>
    <w:rsid w:val="00111649"/>
    <w:rsid w:val="00112B3C"/>
    <w:rsid w:val="00113396"/>
    <w:rsid w:val="001136F7"/>
    <w:rsid w:val="001148B0"/>
    <w:rsid w:val="00115A2D"/>
    <w:rsid w:val="00132759"/>
    <w:rsid w:val="00132ACF"/>
    <w:rsid w:val="00134DC1"/>
    <w:rsid w:val="00136B00"/>
    <w:rsid w:val="00141B57"/>
    <w:rsid w:val="0014574E"/>
    <w:rsid w:val="00156516"/>
    <w:rsid w:val="00160343"/>
    <w:rsid w:val="00163AEF"/>
    <w:rsid w:val="00164518"/>
    <w:rsid w:val="00170AC0"/>
    <w:rsid w:val="00170AF4"/>
    <w:rsid w:val="00170B96"/>
    <w:rsid w:val="00172C66"/>
    <w:rsid w:val="00172F0C"/>
    <w:rsid w:val="001801DC"/>
    <w:rsid w:val="00180424"/>
    <w:rsid w:val="00182717"/>
    <w:rsid w:val="001928EB"/>
    <w:rsid w:val="00194317"/>
    <w:rsid w:val="001946C6"/>
    <w:rsid w:val="001953B1"/>
    <w:rsid w:val="001A18FC"/>
    <w:rsid w:val="001A1E8D"/>
    <w:rsid w:val="001A33EC"/>
    <w:rsid w:val="001A5BAA"/>
    <w:rsid w:val="001A7875"/>
    <w:rsid w:val="001B27AC"/>
    <w:rsid w:val="001B3E33"/>
    <w:rsid w:val="001B4F9A"/>
    <w:rsid w:val="001C099B"/>
    <w:rsid w:val="001C0F6C"/>
    <w:rsid w:val="001C1BC8"/>
    <w:rsid w:val="001C3EF8"/>
    <w:rsid w:val="001C4D59"/>
    <w:rsid w:val="001C50CE"/>
    <w:rsid w:val="001D047A"/>
    <w:rsid w:val="001D10A4"/>
    <w:rsid w:val="001E51E7"/>
    <w:rsid w:val="001E77D1"/>
    <w:rsid w:val="001F2A23"/>
    <w:rsid w:val="0020358B"/>
    <w:rsid w:val="002049BE"/>
    <w:rsid w:val="00204A5C"/>
    <w:rsid w:val="0021603B"/>
    <w:rsid w:val="0021611A"/>
    <w:rsid w:val="00216D8A"/>
    <w:rsid w:val="00226E7E"/>
    <w:rsid w:val="00227A96"/>
    <w:rsid w:val="002330E2"/>
    <w:rsid w:val="00233512"/>
    <w:rsid w:val="00237A8F"/>
    <w:rsid w:val="00240A79"/>
    <w:rsid w:val="00242EA3"/>
    <w:rsid w:val="00246197"/>
    <w:rsid w:val="0024642B"/>
    <w:rsid w:val="00247A93"/>
    <w:rsid w:val="00251089"/>
    <w:rsid w:val="00253D3E"/>
    <w:rsid w:val="002543C7"/>
    <w:rsid w:val="0025510E"/>
    <w:rsid w:val="00255E49"/>
    <w:rsid w:val="00256228"/>
    <w:rsid w:val="002608B4"/>
    <w:rsid w:val="00260D91"/>
    <w:rsid w:val="00263EA7"/>
    <w:rsid w:val="00265DAA"/>
    <w:rsid w:val="002735EB"/>
    <w:rsid w:val="00275252"/>
    <w:rsid w:val="00275EA3"/>
    <w:rsid w:val="002805D7"/>
    <w:rsid w:val="002836F4"/>
    <w:rsid w:val="00285338"/>
    <w:rsid w:val="00291760"/>
    <w:rsid w:val="0029273F"/>
    <w:rsid w:val="0029511E"/>
    <w:rsid w:val="002A20ED"/>
    <w:rsid w:val="002A44AE"/>
    <w:rsid w:val="002A5FBB"/>
    <w:rsid w:val="002A7EF5"/>
    <w:rsid w:val="002B2065"/>
    <w:rsid w:val="002C15B1"/>
    <w:rsid w:val="002C30C3"/>
    <w:rsid w:val="002C5003"/>
    <w:rsid w:val="002C6B50"/>
    <w:rsid w:val="002C7FF9"/>
    <w:rsid w:val="002D280B"/>
    <w:rsid w:val="002D3D91"/>
    <w:rsid w:val="002D70A9"/>
    <w:rsid w:val="002E0581"/>
    <w:rsid w:val="002E0B5B"/>
    <w:rsid w:val="002E1549"/>
    <w:rsid w:val="002F0EA7"/>
    <w:rsid w:val="002F38B4"/>
    <w:rsid w:val="002F4C87"/>
    <w:rsid w:val="002F7B59"/>
    <w:rsid w:val="0030053C"/>
    <w:rsid w:val="00300702"/>
    <w:rsid w:val="00304729"/>
    <w:rsid w:val="00304D8A"/>
    <w:rsid w:val="00313D1D"/>
    <w:rsid w:val="00314291"/>
    <w:rsid w:val="00315A36"/>
    <w:rsid w:val="00316EEA"/>
    <w:rsid w:val="003172F3"/>
    <w:rsid w:val="003265BD"/>
    <w:rsid w:val="00327E36"/>
    <w:rsid w:val="00336CEF"/>
    <w:rsid w:val="00337537"/>
    <w:rsid w:val="00337D74"/>
    <w:rsid w:val="00343F81"/>
    <w:rsid w:val="0035006A"/>
    <w:rsid w:val="003511E9"/>
    <w:rsid w:val="003536C9"/>
    <w:rsid w:val="00354783"/>
    <w:rsid w:val="003607AC"/>
    <w:rsid w:val="003644B1"/>
    <w:rsid w:val="003744C7"/>
    <w:rsid w:val="003812CF"/>
    <w:rsid w:val="00382AE1"/>
    <w:rsid w:val="003872D4"/>
    <w:rsid w:val="003912BD"/>
    <w:rsid w:val="003913ED"/>
    <w:rsid w:val="00392DE4"/>
    <w:rsid w:val="00393DC2"/>
    <w:rsid w:val="00395F31"/>
    <w:rsid w:val="003A3220"/>
    <w:rsid w:val="003A3E08"/>
    <w:rsid w:val="003A4616"/>
    <w:rsid w:val="003A64F4"/>
    <w:rsid w:val="003A687D"/>
    <w:rsid w:val="003B3C6A"/>
    <w:rsid w:val="003B4A94"/>
    <w:rsid w:val="003B4E58"/>
    <w:rsid w:val="003B651B"/>
    <w:rsid w:val="003B6880"/>
    <w:rsid w:val="003B6BBE"/>
    <w:rsid w:val="003B7DE8"/>
    <w:rsid w:val="003C1E95"/>
    <w:rsid w:val="003C62A9"/>
    <w:rsid w:val="003C6335"/>
    <w:rsid w:val="003C6A4D"/>
    <w:rsid w:val="003C7A10"/>
    <w:rsid w:val="003D3AE0"/>
    <w:rsid w:val="003D582F"/>
    <w:rsid w:val="003D5BF5"/>
    <w:rsid w:val="003D61A4"/>
    <w:rsid w:val="003D663A"/>
    <w:rsid w:val="003E18A4"/>
    <w:rsid w:val="003E2266"/>
    <w:rsid w:val="003E3B12"/>
    <w:rsid w:val="004016AC"/>
    <w:rsid w:val="0040173A"/>
    <w:rsid w:val="00403074"/>
    <w:rsid w:val="00405358"/>
    <w:rsid w:val="004104D4"/>
    <w:rsid w:val="00420C2B"/>
    <w:rsid w:val="0042199F"/>
    <w:rsid w:val="00423C7A"/>
    <w:rsid w:val="00426C64"/>
    <w:rsid w:val="0043425E"/>
    <w:rsid w:val="00434F23"/>
    <w:rsid w:val="00435335"/>
    <w:rsid w:val="00435A95"/>
    <w:rsid w:val="004365F9"/>
    <w:rsid w:val="00440DDA"/>
    <w:rsid w:val="00442367"/>
    <w:rsid w:val="00450830"/>
    <w:rsid w:val="00451898"/>
    <w:rsid w:val="00451936"/>
    <w:rsid w:val="004523C5"/>
    <w:rsid w:val="004610D5"/>
    <w:rsid w:val="0046207D"/>
    <w:rsid w:val="00475D42"/>
    <w:rsid w:val="004761C4"/>
    <w:rsid w:val="00477009"/>
    <w:rsid w:val="00485326"/>
    <w:rsid w:val="004967E2"/>
    <w:rsid w:val="004A01C4"/>
    <w:rsid w:val="004A1E62"/>
    <w:rsid w:val="004A5F10"/>
    <w:rsid w:val="004A7636"/>
    <w:rsid w:val="004B0B97"/>
    <w:rsid w:val="004B2041"/>
    <w:rsid w:val="004B492A"/>
    <w:rsid w:val="004B4F68"/>
    <w:rsid w:val="004B6943"/>
    <w:rsid w:val="004C1376"/>
    <w:rsid w:val="004C22CC"/>
    <w:rsid w:val="004D28D8"/>
    <w:rsid w:val="004D577A"/>
    <w:rsid w:val="004D6AEE"/>
    <w:rsid w:val="004D6D1E"/>
    <w:rsid w:val="004D7170"/>
    <w:rsid w:val="004E00DA"/>
    <w:rsid w:val="004E046A"/>
    <w:rsid w:val="004E3D76"/>
    <w:rsid w:val="004E3EB3"/>
    <w:rsid w:val="004E74A1"/>
    <w:rsid w:val="004F46D4"/>
    <w:rsid w:val="004F5A9C"/>
    <w:rsid w:val="004F7769"/>
    <w:rsid w:val="00500573"/>
    <w:rsid w:val="00501111"/>
    <w:rsid w:val="005044C0"/>
    <w:rsid w:val="005055F8"/>
    <w:rsid w:val="00505B36"/>
    <w:rsid w:val="00505E0A"/>
    <w:rsid w:val="005064C6"/>
    <w:rsid w:val="005065E4"/>
    <w:rsid w:val="005071DD"/>
    <w:rsid w:val="00510862"/>
    <w:rsid w:val="00511156"/>
    <w:rsid w:val="00511D66"/>
    <w:rsid w:val="0051269A"/>
    <w:rsid w:val="00512BAA"/>
    <w:rsid w:val="00512CF1"/>
    <w:rsid w:val="005214D6"/>
    <w:rsid w:val="005224C9"/>
    <w:rsid w:val="00526A99"/>
    <w:rsid w:val="005300E4"/>
    <w:rsid w:val="00532361"/>
    <w:rsid w:val="00535B01"/>
    <w:rsid w:val="005370F3"/>
    <w:rsid w:val="00542BA3"/>
    <w:rsid w:val="00543C44"/>
    <w:rsid w:val="00545B6E"/>
    <w:rsid w:val="005510EA"/>
    <w:rsid w:val="005527B7"/>
    <w:rsid w:val="00554F3A"/>
    <w:rsid w:val="00555BBC"/>
    <w:rsid w:val="00556F54"/>
    <w:rsid w:val="005577B9"/>
    <w:rsid w:val="00561B43"/>
    <w:rsid w:val="005620B7"/>
    <w:rsid w:val="005622BC"/>
    <w:rsid w:val="00562A94"/>
    <w:rsid w:val="005665F3"/>
    <w:rsid w:val="00570105"/>
    <w:rsid w:val="00572496"/>
    <w:rsid w:val="00573756"/>
    <w:rsid w:val="00573779"/>
    <w:rsid w:val="00574252"/>
    <w:rsid w:val="0057766D"/>
    <w:rsid w:val="00583339"/>
    <w:rsid w:val="00587BBA"/>
    <w:rsid w:val="005935E3"/>
    <w:rsid w:val="005940DB"/>
    <w:rsid w:val="00596503"/>
    <w:rsid w:val="005965E7"/>
    <w:rsid w:val="005978A2"/>
    <w:rsid w:val="00597DE7"/>
    <w:rsid w:val="005A0835"/>
    <w:rsid w:val="005A5205"/>
    <w:rsid w:val="005B1068"/>
    <w:rsid w:val="005B2656"/>
    <w:rsid w:val="005B3FC3"/>
    <w:rsid w:val="005B4F29"/>
    <w:rsid w:val="005B576E"/>
    <w:rsid w:val="005C006D"/>
    <w:rsid w:val="005C1C01"/>
    <w:rsid w:val="005C5935"/>
    <w:rsid w:val="005C7E42"/>
    <w:rsid w:val="005D0B42"/>
    <w:rsid w:val="005D30E2"/>
    <w:rsid w:val="005D76D9"/>
    <w:rsid w:val="005E16BE"/>
    <w:rsid w:val="005E69DD"/>
    <w:rsid w:val="005E6D1A"/>
    <w:rsid w:val="005E710A"/>
    <w:rsid w:val="005F430C"/>
    <w:rsid w:val="005F5388"/>
    <w:rsid w:val="005F5C90"/>
    <w:rsid w:val="00604E23"/>
    <w:rsid w:val="006053A8"/>
    <w:rsid w:val="006058E3"/>
    <w:rsid w:val="00606931"/>
    <w:rsid w:val="0060696F"/>
    <w:rsid w:val="00606F3B"/>
    <w:rsid w:val="00607C49"/>
    <w:rsid w:val="0061012C"/>
    <w:rsid w:val="00611988"/>
    <w:rsid w:val="00612165"/>
    <w:rsid w:val="0061238C"/>
    <w:rsid w:val="00614D7D"/>
    <w:rsid w:val="00616894"/>
    <w:rsid w:val="00621C54"/>
    <w:rsid w:val="00622836"/>
    <w:rsid w:val="00623911"/>
    <w:rsid w:val="00624687"/>
    <w:rsid w:val="00624B7B"/>
    <w:rsid w:val="00636E7B"/>
    <w:rsid w:val="00637CFB"/>
    <w:rsid w:val="00641279"/>
    <w:rsid w:val="00642A04"/>
    <w:rsid w:val="00645159"/>
    <w:rsid w:val="006516D9"/>
    <w:rsid w:val="00652BE2"/>
    <w:rsid w:val="00652EC0"/>
    <w:rsid w:val="006531E4"/>
    <w:rsid w:val="00653314"/>
    <w:rsid w:val="00656783"/>
    <w:rsid w:val="00656FD1"/>
    <w:rsid w:val="006573DE"/>
    <w:rsid w:val="00657634"/>
    <w:rsid w:val="00664D6E"/>
    <w:rsid w:val="00667788"/>
    <w:rsid w:val="00670E7E"/>
    <w:rsid w:val="00671D52"/>
    <w:rsid w:val="00673648"/>
    <w:rsid w:val="00674C0A"/>
    <w:rsid w:val="006766CC"/>
    <w:rsid w:val="00676AEA"/>
    <w:rsid w:val="00680861"/>
    <w:rsid w:val="00683D83"/>
    <w:rsid w:val="00684E04"/>
    <w:rsid w:val="0068725B"/>
    <w:rsid w:val="0069011B"/>
    <w:rsid w:val="00694F20"/>
    <w:rsid w:val="0069691B"/>
    <w:rsid w:val="006A06B9"/>
    <w:rsid w:val="006A78CD"/>
    <w:rsid w:val="006B1812"/>
    <w:rsid w:val="006B45BE"/>
    <w:rsid w:val="006B479C"/>
    <w:rsid w:val="006B5E6F"/>
    <w:rsid w:val="006B7799"/>
    <w:rsid w:val="006C224E"/>
    <w:rsid w:val="006C6004"/>
    <w:rsid w:val="006D1D18"/>
    <w:rsid w:val="006D3B60"/>
    <w:rsid w:val="006D5F4A"/>
    <w:rsid w:val="006D6AA2"/>
    <w:rsid w:val="006E1D7B"/>
    <w:rsid w:val="006E323A"/>
    <w:rsid w:val="006E66EB"/>
    <w:rsid w:val="006F6C29"/>
    <w:rsid w:val="006F6C4A"/>
    <w:rsid w:val="006F7176"/>
    <w:rsid w:val="006F7F32"/>
    <w:rsid w:val="00703B9B"/>
    <w:rsid w:val="007046E3"/>
    <w:rsid w:val="0070567E"/>
    <w:rsid w:val="007105C3"/>
    <w:rsid w:val="007134CA"/>
    <w:rsid w:val="0071448B"/>
    <w:rsid w:val="0071531F"/>
    <w:rsid w:val="007178C1"/>
    <w:rsid w:val="00717F4E"/>
    <w:rsid w:val="00720B94"/>
    <w:rsid w:val="00724E6B"/>
    <w:rsid w:val="007263A6"/>
    <w:rsid w:val="007264E7"/>
    <w:rsid w:val="00726851"/>
    <w:rsid w:val="00727228"/>
    <w:rsid w:val="00727E69"/>
    <w:rsid w:val="007313FE"/>
    <w:rsid w:val="00732EA2"/>
    <w:rsid w:val="007330B2"/>
    <w:rsid w:val="00740702"/>
    <w:rsid w:val="007414AF"/>
    <w:rsid w:val="00742280"/>
    <w:rsid w:val="00742B53"/>
    <w:rsid w:val="00745CA6"/>
    <w:rsid w:val="007465BC"/>
    <w:rsid w:val="007502E0"/>
    <w:rsid w:val="00751606"/>
    <w:rsid w:val="0075571F"/>
    <w:rsid w:val="00757579"/>
    <w:rsid w:val="0076014D"/>
    <w:rsid w:val="00760279"/>
    <w:rsid w:val="0076063A"/>
    <w:rsid w:val="007606CC"/>
    <w:rsid w:val="00761D61"/>
    <w:rsid w:val="00763827"/>
    <w:rsid w:val="007709BF"/>
    <w:rsid w:val="00774A26"/>
    <w:rsid w:val="00774CCE"/>
    <w:rsid w:val="007761FF"/>
    <w:rsid w:val="00781330"/>
    <w:rsid w:val="00786032"/>
    <w:rsid w:val="00787C91"/>
    <w:rsid w:val="0079104E"/>
    <w:rsid w:val="00792839"/>
    <w:rsid w:val="00792BFD"/>
    <w:rsid w:val="00793B5B"/>
    <w:rsid w:val="00793CEC"/>
    <w:rsid w:val="007A11CC"/>
    <w:rsid w:val="007A1A23"/>
    <w:rsid w:val="007A3567"/>
    <w:rsid w:val="007A3737"/>
    <w:rsid w:val="007A4624"/>
    <w:rsid w:val="007A4C84"/>
    <w:rsid w:val="007A65D5"/>
    <w:rsid w:val="007A77F6"/>
    <w:rsid w:val="007B38AA"/>
    <w:rsid w:val="007B3CB8"/>
    <w:rsid w:val="007B52E2"/>
    <w:rsid w:val="007B74A8"/>
    <w:rsid w:val="007C0FA7"/>
    <w:rsid w:val="007C1CC4"/>
    <w:rsid w:val="007C3B57"/>
    <w:rsid w:val="007E23C3"/>
    <w:rsid w:val="007E3EF7"/>
    <w:rsid w:val="007E3F03"/>
    <w:rsid w:val="007E5FEE"/>
    <w:rsid w:val="007F0A91"/>
    <w:rsid w:val="007F11FF"/>
    <w:rsid w:val="007F2CF4"/>
    <w:rsid w:val="007F707A"/>
    <w:rsid w:val="00801A88"/>
    <w:rsid w:val="0080369E"/>
    <w:rsid w:val="00806B45"/>
    <w:rsid w:val="00810CAA"/>
    <w:rsid w:val="00811243"/>
    <w:rsid w:val="00811C48"/>
    <w:rsid w:val="00813D54"/>
    <w:rsid w:val="00820008"/>
    <w:rsid w:val="00820823"/>
    <w:rsid w:val="00822088"/>
    <w:rsid w:val="00822978"/>
    <w:rsid w:val="00823492"/>
    <w:rsid w:val="008244A8"/>
    <w:rsid w:val="00824F80"/>
    <w:rsid w:val="00832809"/>
    <w:rsid w:val="008366E5"/>
    <w:rsid w:val="008376CF"/>
    <w:rsid w:val="00841B0C"/>
    <w:rsid w:val="00844E64"/>
    <w:rsid w:val="00845DEC"/>
    <w:rsid w:val="00846506"/>
    <w:rsid w:val="00846769"/>
    <w:rsid w:val="00850D2C"/>
    <w:rsid w:val="0085309B"/>
    <w:rsid w:val="008533AE"/>
    <w:rsid w:val="00855FD4"/>
    <w:rsid w:val="00856E16"/>
    <w:rsid w:val="008631F8"/>
    <w:rsid w:val="00865CCC"/>
    <w:rsid w:val="008666D4"/>
    <w:rsid w:val="0086718F"/>
    <w:rsid w:val="0087586C"/>
    <w:rsid w:val="00880943"/>
    <w:rsid w:val="00881149"/>
    <w:rsid w:val="00883C6E"/>
    <w:rsid w:val="0088476C"/>
    <w:rsid w:val="00896AEF"/>
    <w:rsid w:val="008A5F55"/>
    <w:rsid w:val="008A797F"/>
    <w:rsid w:val="008B28DE"/>
    <w:rsid w:val="008B6D9A"/>
    <w:rsid w:val="008C17E2"/>
    <w:rsid w:val="008C1D1D"/>
    <w:rsid w:val="008C36DC"/>
    <w:rsid w:val="008C765F"/>
    <w:rsid w:val="008D0831"/>
    <w:rsid w:val="008D0BA5"/>
    <w:rsid w:val="008D14D0"/>
    <w:rsid w:val="008D35AF"/>
    <w:rsid w:val="008D38B4"/>
    <w:rsid w:val="008D4AE0"/>
    <w:rsid w:val="008D59D8"/>
    <w:rsid w:val="008E1064"/>
    <w:rsid w:val="008E18F5"/>
    <w:rsid w:val="008E5F27"/>
    <w:rsid w:val="008F438A"/>
    <w:rsid w:val="008F6F0A"/>
    <w:rsid w:val="00907AD3"/>
    <w:rsid w:val="00907AF3"/>
    <w:rsid w:val="00912AE8"/>
    <w:rsid w:val="00913312"/>
    <w:rsid w:val="00914B4F"/>
    <w:rsid w:val="00917F20"/>
    <w:rsid w:val="0092067D"/>
    <w:rsid w:val="00922C96"/>
    <w:rsid w:val="00927335"/>
    <w:rsid w:val="00930C09"/>
    <w:rsid w:val="00936AEF"/>
    <w:rsid w:val="00937A5C"/>
    <w:rsid w:val="00941784"/>
    <w:rsid w:val="00941850"/>
    <w:rsid w:val="00942205"/>
    <w:rsid w:val="00944CF6"/>
    <w:rsid w:val="009465D3"/>
    <w:rsid w:val="00947E18"/>
    <w:rsid w:val="0095520A"/>
    <w:rsid w:val="0096116F"/>
    <w:rsid w:val="0096414E"/>
    <w:rsid w:val="00965DDF"/>
    <w:rsid w:val="009676FF"/>
    <w:rsid w:val="00970250"/>
    <w:rsid w:val="00975B8E"/>
    <w:rsid w:val="00977723"/>
    <w:rsid w:val="009818F9"/>
    <w:rsid w:val="009827BF"/>
    <w:rsid w:val="00983901"/>
    <w:rsid w:val="00987865"/>
    <w:rsid w:val="00987A35"/>
    <w:rsid w:val="00990658"/>
    <w:rsid w:val="00992B7B"/>
    <w:rsid w:val="00996AE2"/>
    <w:rsid w:val="009A1ED1"/>
    <w:rsid w:val="009A20B6"/>
    <w:rsid w:val="009B27A5"/>
    <w:rsid w:val="009B5375"/>
    <w:rsid w:val="009C09FB"/>
    <w:rsid w:val="009C3F1A"/>
    <w:rsid w:val="009C4BF4"/>
    <w:rsid w:val="009C5FE3"/>
    <w:rsid w:val="009C67B7"/>
    <w:rsid w:val="009D03DB"/>
    <w:rsid w:val="009D08CC"/>
    <w:rsid w:val="009E0ED9"/>
    <w:rsid w:val="009E2A47"/>
    <w:rsid w:val="009E3FDF"/>
    <w:rsid w:val="009E6E9A"/>
    <w:rsid w:val="009E7BFD"/>
    <w:rsid w:val="00A043DA"/>
    <w:rsid w:val="00A07234"/>
    <w:rsid w:val="00A10ABC"/>
    <w:rsid w:val="00A13E98"/>
    <w:rsid w:val="00A1730D"/>
    <w:rsid w:val="00A20695"/>
    <w:rsid w:val="00A2107F"/>
    <w:rsid w:val="00A2202D"/>
    <w:rsid w:val="00A2611B"/>
    <w:rsid w:val="00A263CD"/>
    <w:rsid w:val="00A26664"/>
    <w:rsid w:val="00A27234"/>
    <w:rsid w:val="00A309BD"/>
    <w:rsid w:val="00A32097"/>
    <w:rsid w:val="00A33218"/>
    <w:rsid w:val="00A3412C"/>
    <w:rsid w:val="00A34672"/>
    <w:rsid w:val="00A34E55"/>
    <w:rsid w:val="00A35739"/>
    <w:rsid w:val="00A37400"/>
    <w:rsid w:val="00A4048B"/>
    <w:rsid w:val="00A41A6B"/>
    <w:rsid w:val="00A42242"/>
    <w:rsid w:val="00A46913"/>
    <w:rsid w:val="00A50240"/>
    <w:rsid w:val="00A527E9"/>
    <w:rsid w:val="00A530D3"/>
    <w:rsid w:val="00A536AA"/>
    <w:rsid w:val="00A55335"/>
    <w:rsid w:val="00A56DB7"/>
    <w:rsid w:val="00A64DA4"/>
    <w:rsid w:val="00A65482"/>
    <w:rsid w:val="00A657BD"/>
    <w:rsid w:val="00A65CE9"/>
    <w:rsid w:val="00A666CF"/>
    <w:rsid w:val="00A72BBB"/>
    <w:rsid w:val="00A72EAD"/>
    <w:rsid w:val="00A7461F"/>
    <w:rsid w:val="00A84A5A"/>
    <w:rsid w:val="00A90403"/>
    <w:rsid w:val="00A91955"/>
    <w:rsid w:val="00A92D83"/>
    <w:rsid w:val="00A9490C"/>
    <w:rsid w:val="00A95200"/>
    <w:rsid w:val="00AA32AC"/>
    <w:rsid w:val="00AA48E7"/>
    <w:rsid w:val="00AA7E1E"/>
    <w:rsid w:val="00AB3B11"/>
    <w:rsid w:val="00AB7C35"/>
    <w:rsid w:val="00AC10E0"/>
    <w:rsid w:val="00AC1B5F"/>
    <w:rsid w:val="00AC337D"/>
    <w:rsid w:val="00AC3662"/>
    <w:rsid w:val="00AC587A"/>
    <w:rsid w:val="00AC7663"/>
    <w:rsid w:val="00AD08CB"/>
    <w:rsid w:val="00AD09B3"/>
    <w:rsid w:val="00AD720C"/>
    <w:rsid w:val="00AD7843"/>
    <w:rsid w:val="00AD7971"/>
    <w:rsid w:val="00AE10D4"/>
    <w:rsid w:val="00AE1C31"/>
    <w:rsid w:val="00AE3DE5"/>
    <w:rsid w:val="00AF096E"/>
    <w:rsid w:val="00AF0FD9"/>
    <w:rsid w:val="00AF3835"/>
    <w:rsid w:val="00AF68BF"/>
    <w:rsid w:val="00AF71EE"/>
    <w:rsid w:val="00AF7308"/>
    <w:rsid w:val="00B00DD2"/>
    <w:rsid w:val="00B032AF"/>
    <w:rsid w:val="00B0785F"/>
    <w:rsid w:val="00B07AD5"/>
    <w:rsid w:val="00B10B57"/>
    <w:rsid w:val="00B13BB3"/>
    <w:rsid w:val="00B15157"/>
    <w:rsid w:val="00B2425F"/>
    <w:rsid w:val="00B30EED"/>
    <w:rsid w:val="00B316DF"/>
    <w:rsid w:val="00B326D1"/>
    <w:rsid w:val="00B32965"/>
    <w:rsid w:val="00B3753A"/>
    <w:rsid w:val="00B41C18"/>
    <w:rsid w:val="00B43606"/>
    <w:rsid w:val="00B46390"/>
    <w:rsid w:val="00B463C5"/>
    <w:rsid w:val="00B4706B"/>
    <w:rsid w:val="00B4731A"/>
    <w:rsid w:val="00B51CA1"/>
    <w:rsid w:val="00B526CC"/>
    <w:rsid w:val="00B53BFB"/>
    <w:rsid w:val="00B603F0"/>
    <w:rsid w:val="00B60856"/>
    <w:rsid w:val="00B61727"/>
    <w:rsid w:val="00B71553"/>
    <w:rsid w:val="00B726FE"/>
    <w:rsid w:val="00B768D9"/>
    <w:rsid w:val="00B7796D"/>
    <w:rsid w:val="00B77E97"/>
    <w:rsid w:val="00B807F8"/>
    <w:rsid w:val="00B8151C"/>
    <w:rsid w:val="00B81E3F"/>
    <w:rsid w:val="00B81ED6"/>
    <w:rsid w:val="00B86E6D"/>
    <w:rsid w:val="00B90385"/>
    <w:rsid w:val="00B90879"/>
    <w:rsid w:val="00B90B80"/>
    <w:rsid w:val="00B90E6C"/>
    <w:rsid w:val="00B92A1C"/>
    <w:rsid w:val="00B939FB"/>
    <w:rsid w:val="00BA0D12"/>
    <w:rsid w:val="00BA2C9C"/>
    <w:rsid w:val="00BA45A1"/>
    <w:rsid w:val="00BA51C3"/>
    <w:rsid w:val="00BA5736"/>
    <w:rsid w:val="00BB2D1A"/>
    <w:rsid w:val="00BC04D4"/>
    <w:rsid w:val="00BC0F45"/>
    <w:rsid w:val="00BC24D9"/>
    <w:rsid w:val="00BC623E"/>
    <w:rsid w:val="00BC6A2D"/>
    <w:rsid w:val="00BC7BC4"/>
    <w:rsid w:val="00BD11E5"/>
    <w:rsid w:val="00BD175D"/>
    <w:rsid w:val="00BD271C"/>
    <w:rsid w:val="00BD6CEF"/>
    <w:rsid w:val="00BD7438"/>
    <w:rsid w:val="00BD7EA4"/>
    <w:rsid w:val="00BE425B"/>
    <w:rsid w:val="00BE6A49"/>
    <w:rsid w:val="00BF0BF3"/>
    <w:rsid w:val="00BF641E"/>
    <w:rsid w:val="00BF7D3B"/>
    <w:rsid w:val="00BF7DE1"/>
    <w:rsid w:val="00C009F5"/>
    <w:rsid w:val="00C03727"/>
    <w:rsid w:val="00C04BC0"/>
    <w:rsid w:val="00C11EA2"/>
    <w:rsid w:val="00C16652"/>
    <w:rsid w:val="00C2004E"/>
    <w:rsid w:val="00C2515F"/>
    <w:rsid w:val="00C302BC"/>
    <w:rsid w:val="00C3348B"/>
    <w:rsid w:val="00C35EE1"/>
    <w:rsid w:val="00C37111"/>
    <w:rsid w:val="00C372BE"/>
    <w:rsid w:val="00C44806"/>
    <w:rsid w:val="00C45939"/>
    <w:rsid w:val="00C4597B"/>
    <w:rsid w:val="00C473D5"/>
    <w:rsid w:val="00C52482"/>
    <w:rsid w:val="00C538F8"/>
    <w:rsid w:val="00C6090B"/>
    <w:rsid w:val="00C61CF8"/>
    <w:rsid w:val="00C666A7"/>
    <w:rsid w:val="00C67618"/>
    <w:rsid w:val="00C67BD6"/>
    <w:rsid w:val="00C7636F"/>
    <w:rsid w:val="00C80F52"/>
    <w:rsid w:val="00C84315"/>
    <w:rsid w:val="00C85042"/>
    <w:rsid w:val="00C85A6D"/>
    <w:rsid w:val="00C90B1B"/>
    <w:rsid w:val="00C92E9B"/>
    <w:rsid w:val="00C94BDF"/>
    <w:rsid w:val="00C95885"/>
    <w:rsid w:val="00CA033E"/>
    <w:rsid w:val="00CA35A2"/>
    <w:rsid w:val="00CA4327"/>
    <w:rsid w:val="00CB2DCC"/>
    <w:rsid w:val="00CB7184"/>
    <w:rsid w:val="00CC10D2"/>
    <w:rsid w:val="00CC3244"/>
    <w:rsid w:val="00CC55B7"/>
    <w:rsid w:val="00CC5862"/>
    <w:rsid w:val="00CC7F0C"/>
    <w:rsid w:val="00CD08D5"/>
    <w:rsid w:val="00CD3926"/>
    <w:rsid w:val="00CD42F2"/>
    <w:rsid w:val="00CD5D31"/>
    <w:rsid w:val="00CD67AA"/>
    <w:rsid w:val="00CD7AF5"/>
    <w:rsid w:val="00CE4EB8"/>
    <w:rsid w:val="00CF38EC"/>
    <w:rsid w:val="00CF6BD0"/>
    <w:rsid w:val="00D02200"/>
    <w:rsid w:val="00D024C7"/>
    <w:rsid w:val="00D04535"/>
    <w:rsid w:val="00D10E2C"/>
    <w:rsid w:val="00D13996"/>
    <w:rsid w:val="00D13CFF"/>
    <w:rsid w:val="00D15226"/>
    <w:rsid w:val="00D155AD"/>
    <w:rsid w:val="00D16B75"/>
    <w:rsid w:val="00D213A3"/>
    <w:rsid w:val="00D24980"/>
    <w:rsid w:val="00D26C82"/>
    <w:rsid w:val="00D31660"/>
    <w:rsid w:val="00D37E0C"/>
    <w:rsid w:val="00D40CDF"/>
    <w:rsid w:val="00D44032"/>
    <w:rsid w:val="00D456BA"/>
    <w:rsid w:val="00D45FE1"/>
    <w:rsid w:val="00D6014C"/>
    <w:rsid w:val="00D60348"/>
    <w:rsid w:val="00D61896"/>
    <w:rsid w:val="00D618AF"/>
    <w:rsid w:val="00D622A1"/>
    <w:rsid w:val="00D67D0F"/>
    <w:rsid w:val="00D707B9"/>
    <w:rsid w:val="00D73B80"/>
    <w:rsid w:val="00D75A63"/>
    <w:rsid w:val="00D81D01"/>
    <w:rsid w:val="00D86C2A"/>
    <w:rsid w:val="00D86CD0"/>
    <w:rsid w:val="00D90A0C"/>
    <w:rsid w:val="00D9103F"/>
    <w:rsid w:val="00D954D6"/>
    <w:rsid w:val="00DA25FA"/>
    <w:rsid w:val="00DA47D3"/>
    <w:rsid w:val="00DB7977"/>
    <w:rsid w:val="00DC0208"/>
    <w:rsid w:val="00DC0BE9"/>
    <w:rsid w:val="00DC2609"/>
    <w:rsid w:val="00DD1C4F"/>
    <w:rsid w:val="00DD6B72"/>
    <w:rsid w:val="00DE13E0"/>
    <w:rsid w:val="00DE30C4"/>
    <w:rsid w:val="00DE37D8"/>
    <w:rsid w:val="00DE481D"/>
    <w:rsid w:val="00DE5DB4"/>
    <w:rsid w:val="00DE6B4E"/>
    <w:rsid w:val="00DF0B41"/>
    <w:rsid w:val="00DF1290"/>
    <w:rsid w:val="00DF1B4E"/>
    <w:rsid w:val="00DF1EEC"/>
    <w:rsid w:val="00DF3A02"/>
    <w:rsid w:val="00DF4E93"/>
    <w:rsid w:val="00E00EA7"/>
    <w:rsid w:val="00E013AA"/>
    <w:rsid w:val="00E03C8E"/>
    <w:rsid w:val="00E065AF"/>
    <w:rsid w:val="00E104EA"/>
    <w:rsid w:val="00E13407"/>
    <w:rsid w:val="00E149EC"/>
    <w:rsid w:val="00E15C64"/>
    <w:rsid w:val="00E16293"/>
    <w:rsid w:val="00E24D12"/>
    <w:rsid w:val="00E3122E"/>
    <w:rsid w:val="00E32FA1"/>
    <w:rsid w:val="00E33372"/>
    <w:rsid w:val="00E33ABF"/>
    <w:rsid w:val="00E35397"/>
    <w:rsid w:val="00E373AA"/>
    <w:rsid w:val="00E40271"/>
    <w:rsid w:val="00E43F73"/>
    <w:rsid w:val="00E45481"/>
    <w:rsid w:val="00E45EB5"/>
    <w:rsid w:val="00E460BD"/>
    <w:rsid w:val="00E519BB"/>
    <w:rsid w:val="00E52A9E"/>
    <w:rsid w:val="00E618F3"/>
    <w:rsid w:val="00E6348C"/>
    <w:rsid w:val="00E660A8"/>
    <w:rsid w:val="00E666CB"/>
    <w:rsid w:val="00E722C6"/>
    <w:rsid w:val="00E7745E"/>
    <w:rsid w:val="00E801DC"/>
    <w:rsid w:val="00E82E6A"/>
    <w:rsid w:val="00E8614A"/>
    <w:rsid w:val="00E9498A"/>
    <w:rsid w:val="00EA1B46"/>
    <w:rsid w:val="00EA28A9"/>
    <w:rsid w:val="00EA2946"/>
    <w:rsid w:val="00EA2FC3"/>
    <w:rsid w:val="00EA39BA"/>
    <w:rsid w:val="00EA411A"/>
    <w:rsid w:val="00EA7A16"/>
    <w:rsid w:val="00EB0FBE"/>
    <w:rsid w:val="00EB12AD"/>
    <w:rsid w:val="00EB1CF3"/>
    <w:rsid w:val="00EB22A3"/>
    <w:rsid w:val="00EB3796"/>
    <w:rsid w:val="00EB3DE7"/>
    <w:rsid w:val="00EB5406"/>
    <w:rsid w:val="00EB6FBC"/>
    <w:rsid w:val="00EB762D"/>
    <w:rsid w:val="00EC18DF"/>
    <w:rsid w:val="00EC2B97"/>
    <w:rsid w:val="00EC5F2C"/>
    <w:rsid w:val="00ED0B78"/>
    <w:rsid w:val="00ED2E86"/>
    <w:rsid w:val="00ED3AE1"/>
    <w:rsid w:val="00ED5CCA"/>
    <w:rsid w:val="00EE5032"/>
    <w:rsid w:val="00EF311C"/>
    <w:rsid w:val="00EF6523"/>
    <w:rsid w:val="00F01B9D"/>
    <w:rsid w:val="00F02EE2"/>
    <w:rsid w:val="00F03523"/>
    <w:rsid w:val="00F07A6F"/>
    <w:rsid w:val="00F1077D"/>
    <w:rsid w:val="00F123A9"/>
    <w:rsid w:val="00F12F6D"/>
    <w:rsid w:val="00F13431"/>
    <w:rsid w:val="00F1442A"/>
    <w:rsid w:val="00F14CC6"/>
    <w:rsid w:val="00F14EBC"/>
    <w:rsid w:val="00F15E0F"/>
    <w:rsid w:val="00F22463"/>
    <w:rsid w:val="00F22E58"/>
    <w:rsid w:val="00F2625B"/>
    <w:rsid w:val="00F2625C"/>
    <w:rsid w:val="00F268E1"/>
    <w:rsid w:val="00F26998"/>
    <w:rsid w:val="00F26EDE"/>
    <w:rsid w:val="00F319B2"/>
    <w:rsid w:val="00F323A9"/>
    <w:rsid w:val="00F33083"/>
    <w:rsid w:val="00F34F81"/>
    <w:rsid w:val="00F42B6D"/>
    <w:rsid w:val="00F42E6D"/>
    <w:rsid w:val="00F4374C"/>
    <w:rsid w:val="00F43907"/>
    <w:rsid w:val="00F51745"/>
    <w:rsid w:val="00F601A6"/>
    <w:rsid w:val="00F61B31"/>
    <w:rsid w:val="00F63839"/>
    <w:rsid w:val="00F64DC6"/>
    <w:rsid w:val="00F658CF"/>
    <w:rsid w:val="00F731C0"/>
    <w:rsid w:val="00F7384E"/>
    <w:rsid w:val="00F74AAE"/>
    <w:rsid w:val="00F765C9"/>
    <w:rsid w:val="00F77DDB"/>
    <w:rsid w:val="00F82BE0"/>
    <w:rsid w:val="00F82D30"/>
    <w:rsid w:val="00F834C9"/>
    <w:rsid w:val="00F83DEA"/>
    <w:rsid w:val="00F84A6F"/>
    <w:rsid w:val="00F84F6B"/>
    <w:rsid w:val="00F8725E"/>
    <w:rsid w:val="00F87532"/>
    <w:rsid w:val="00F91EB1"/>
    <w:rsid w:val="00F92F4C"/>
    <w:rsid w:val="00F92FC7"/>
    <w:rsid w:val="00F9674A"/>
    <w:rsid w:val="00F97110"/>
    <w:rsid w:val="00F97CA8"/>
    <w:rsid w:val="00FA0F6D"/>
    <w:rsid w:val="00FA13C4"/>
    <w:rsid w:val="00FA21E1"/>
    <w:rsid w:val="00FA2484"/>
    <w:rsid w:val="00FA61B3"/>
    <w:rsid w:val="00FA68E1"/>
    <w:rsid w:val="00FA6DB8"/>
    <w:rsid w:val="00FA7B2F"/>
    <w:rsid w:val="00FB1390"/>
    <w:rsid w:val="00FB157E"/>
    <w:rsid w:val="00FB7FA2"/>
    <w:rsid w:val="00FC07B6"/>
    <w:rsid w:val="00FC3EA6"/>
    <w:rsid w:val="00FD1164"/>
    <w:rsid w:val="00FD6D99"/>
    <w:rsid w:val="00FD710B"/>
    <w:rsid w:val="00FE495A"/>
    <w:rsid w:val="00FE54E3"/>
    <w:rsid w:val="00FF1792"/>
    <w:rsid w:val="00FF1873"/>
    <w:rsid w:val="00FF2EF1"/>
    <w:rsid w:val="00FF44DF"/>
    <w:rsid w:val="00FF551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9D71"/>
  <w15:chartTrackingRefBased/>
  <w15:docId w15:val="{A10C9199-457F-412D-A6F9-991BBC1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64"/>
    <w:pPr>
      <w:spacing w:after="4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A7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7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5326"/>
    <w:pPr>
      <w:keepNext/>
      <w:keepLines/>
      <w:widowControl w:val="0"/>
      <w:autoSpaceDE w:val="0"/>
      <w:autoSpaceDN w:val="0"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Cs w:val="24"/>
      <w:lang w:val="b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975B8E"/>
    <w:pPr>
      <w:spacing w:after="0" w:line="240" w:lineRule="auto"/>
      <w:contextualSpacing/>
      <w:jc w:val="both"/>
    </w:pPr>
    <w:rPr>
      <w:rFonts w:asciiTheme="majorBidi" w:eastAsia="Times New Roman" w:hAnsiTheme="majorBidi" w:cstheme="majorBidi"/>
      <w:iCs/>
      <w:sz w:val="24"/>
      <w:szCs w:val="24"/>
      <w:lang w:val="bs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75B8E"/>
    <w:rPr>
      <w:rFonts w:asciiTheme="majorBidi" w:eastAsia="Times New Roman" w:hAnsiTheme="majorBidi" w:cstheme="majorBidi"/>
      <w:iCs/>
      <w:sz w:val="24"/>
      <w:szCs w:val="24"/>
      <w:lang w:val="bs" w:eastAsia="hr-HR"/>
    </w:rPr>
  </w:style>
  <w:style w:type="paragraph" w:styleId="Odlomakpopisa">
    <w:name w:val="List Paragraph"/>
    <w:basedOn w:val="Normal"/>
    <w:uiPriority w:val="1"/>
    <w:qFormat/>
    <w:rsid w:val="000A09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2B9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C2B9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C2B9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C2B97"/>
    <w:rPr>
      <w:rFonts w:ascii="Times New Roman" w:hAnsi="Times New Roman"/>
      <w:sz w:val="24"/>
    </w:rPr>
  </w:style>
  <w:style w:type="paragraph" w:customStyle="1" w:styleId="Default">
    <w:name w:val="Default"/>
    <w:rsid w:val="00410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638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6383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63839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38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3839"/>
    <w:rPr>
      <w:rFonts w:ascii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A65D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65D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48532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bs"/>
      <w14:ligatures w14:val="none"/>
    </w:rPr>
  </w:style>
  <w:style w:type="paragraph" w:styleId="Tijeloteksta">
    <w:name w:val="Body Text"/>
    <w:basedOn w:val="Normal"/>
    <w:link w:val="TijelotekstaChar"/>
    <w:uiPriority w:val="1"/>
    <w:qFormat/>
    <w:rsid w:val="00485326"/>
    <w:pPr>
      <w:widowControl w:val="0"/>
      <w:autoSpaceDE w:val="0"/>
      <w:autoSpaceDN w:val="0"/>
      <w:spacing w:after="0"/>
      <w:jc w:val="left"/>
    </w:pPr>
    <w:rPr>
      <w:rFonts w:eastAsia="Times New Roman" w:cs="Times New Roman"/>
      <w:kern w:val="0"/>
      <w:szCs w:val="24"/>
      <w:lang w:val="bs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485326"/>
    <w:rPr>
      <w:rFonts w:ascii="Times New Roman" w:eastAsia="Times New Roman" w:hAnsi="Times New Roman" w:cs="Times New Roman"/>
      <w:kern w:val="0"/>
      <w:sz w:val="24"/>
      <w:szCs w:val="24"/>
      <w:lang w:val="bs"/>
      <w14:ligatures w14:val="none"/>
    </w:rPr>
  </w:style>
  <w:style w:type="table" w:styleId="Reetkatablice">
    <w:name w:val="Table Grid"/>
    <w:basedOn w:val="Obinatablica"/>
    <w:uiPriority w:val="39"/>
    <w:rsid w:val="006F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224C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4C9"/>
    <w:pPr>
      <w:widowControl w:val="0"/>
      <w:autoSpaceDE w:val="0"/>
      <w:autoSpaceDN w:val="0"/>
      <w:spacing w:after="0"/>
      <w:ind w:left="107"/>
      <w:jc w:val="left"/>
    </w:pPr>
    <w:rPr>
      <w:rFonts w:eastAsia="Times New Roman" w:cs="Times New Roman"/>
      <w:kern w:val="0"/>
      <w:sz w:val="22"/>
      <w:lang w:val="bs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AA7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A7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0E4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0E4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0E4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1946C6"/>
    <w:pPr>
      <w:spacing w:line="259" w:lineRule="auto"/>
      <w:jc w:val="left"/>
      <w:outlineLvl w:val="9"/>
    </w:pPr>
    <w:rPr>
      <w:kern w:val="0"/>
      <w:lang w:val="en-US"/>
      <w14:ligatures w14:val="none"/>
    </w:rPr>
  </w:style>
  <w:style w:type="paragraph" w:styleId="Sadraj1">
    <w:name w:val="toc 1"/>
    <w:basedOn w:val="Normal"/>
    <w:next w:val="Normal"/>
    <w:autoRedefine/>
    <w:uiPriority w:val="39"/>
    <w:unhideWhenUsed/>
    <w:rsid w:val="001946C6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1946C6"/>
    <w:pPr>
      <w:spacing w:after="100"/>
      <w:ind w:left="480"/>
    </w:pPr>
  </w:style>
  <w:style w:type="paragraph" w:styleId="Sadraj2">
    <w:name w:val="toc 2"/>
    <w:basedOn w:val="Normal"/>
    <w:next w:val="Normal"/>
    <w:autoRedefine/>
    <w:uiPriority w:val="39"/>
    <w:unhideWhenUsed/>
    <w:rsid w:val="001946C6"/>
    <w:pPr>
      <w:spacing w:after="100"/>
      <w:ind w:left="240"/>
    </w:pPr>
  </w:style>
  <w:style w:type="paragraph" w:styleId="Revizija">
    <w:name w:val="Revision"/>
    <w:hidden/>
    <w:uiPriority w:val="99"/>
    <w:semiHidden/>
    <w:rsid w:val="00865CC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2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mografijaimladi.gov.h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i_projekti@demografijaimladi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AC4A6-0BD1-496D-AEA7-31FA4F6C2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CF36F-7E1D-42BF-89F8-82096B1C9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A732EB-93D4-44A5-ACD9-0792A2BEA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956B6-D44B-493A-AE45-56BE25EB9457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4552</Words>
  <Characters>25947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Bojanić</dc:creator>
  <cp:keywords/>
  <dc:description/>
  <cp:lastModifiedBy>Ivana Juričić</cp:lastModifiedBy>
  <cp:revision>13</cp:revision>
  <dcterms:created xsi:type="dcterms:W3CDTF">2024-03-12T00:49:00Z</dcterms:created>
  <dcterms:modified xsi:type="dcterms:W3CDTF">2024-03-13T09:21:00Z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